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E8" w:rsidRPr="00A703E8" w:rsidRDefault="00A703E8" w:rsidP="00A703E8">
      <w:pPr>
        <w:pStyle w:val="a5"/>
        <w:widowControl/>
        <w:spacing w:beforeLines="100" w:before="312" w:line="560" w:lineRule="exact"/>
        <w:ind w:firstLineChars="0" w:firstLine="0"/>
        <w:jc w:val="center"/>
        <w:rPr>
          <w:rFonts w:ascii="仿宋" w:eastAsia="仿宋" w:hAnsi="仿宋" w:cs="Times New Roman" w:hint="eastAsia"/>
          <w:b/>
          <w:sz w:val="32"/>
          <w:szCs w:val="32"/>
        </w:rPr>
      </w:pPr>
      <w:r w:rsidRPr="00A703E8">
        <w:rPr>
          <w:rFonts w:ascii="仿宋" w:eastAsia="仿宋" w:hAnsi="仿宋" w:cs="Times New Roman"/>
          <w:b/>
          <w:sz w:val="32"/>
          <w:szCs w:val="32"/>
        </w:rPr>
        <w:t>习近平</w:t>
      </w:r>
      <w:r w:rsidRPr="00A703E8">
        <w:rPr>
          <w:rFonts w:ascii="仿宋" w:eastAsia="仿宋" w:hAnsi="仿宋" w:cs="Times New Roman" w:hint="eastAsia"/>
          <w:b/>
          <w:sz w:val="32"/>
          <w:szCs w:val="32"/>
        </w:rPr>
        <w:t>在</w:t>
      </w:r>
      <w:r w:rsidRPr="00A703E8">
        <w:rPr>
          <w:rFonts w:ascii="仿宋" w:eastAsia="仿宋" w:hAnsi="仿宋" w:cs="Times New Roman"/>
          <w:b/>
          <w:sz w:val="32"/>
          <w:szCs w:val="32"/>
        </w:rPr>
        <w:t>中共中央政治局常务委员会2月26日召开</w:t>
      </w:r>
      <w:r w:rsidRPr="00A703E8">
        <w:rPr>
          <w:rFonts w:ascii="仿宋" w:eastAsia="仿宋" w:hAnsi="仿宋" w:cs="Times New Roman" w:hint="eastAsia"/>
          <w:b/>
          <w:sz w:val="32"/>
          <w:szCs w:val="32"/>
        </w:rPr>
        <w:t>的</w:t>
      </w:r>
      <w:r w:rsidRPr="00A703E8">
        <w:rPr>
          <w:rFonts w:ascii="仿宋" w:eastAsia="仿宋" w:hAnsi="仿宋" w:cs="Times New Roman"/>
          <w:b/>
          <w:sz w:val="32"/>
          <w:szCs w:val="32"/>
        </w:rPr>
        <w:t>听取中央应对新型冠状病毒感染肺炎疫情工作领导小组汇报</w:t>
      </w:r>
      <w:r w:rsidRPr="00A703E8">
        <w:rPr>
          <w:rFonts w:ascii="仿宋" w:eastAsia="仿宋" w:hAnsi="仿宋" w:cs="Times New Roman" w:hint="eastAsia"/>
          <w:b/>
          <w:sz w:val="32"/>
          <w:szCs w:val="32"/>
        </w:rPr>
        <w:t>会的讲话精神</w:t>
      </w:r>
    </w:p>
    <w:p w:rsidR="00A703E8" w:rsidRPr="00A703E8" w:rsidRDefault="00A703E8" w:rsidP="00A703E8">
      <w:pPr>
        <w:pStyle w:val="a5"/>
        <w:widowControl/>
        <w:spacing w:beforeLines="100" w:before="312" w:line="560" w:lineRule="exact"/>
        <w:ind w:firstLineChars="0" w:firstLine="0"/>
        <w:jc w:val="center"/>
        <w:rPr>
          <w:rFonts w:asciiTheme="minorEastAsia" w:hAnsiTheme="minorEastAsia" w:cstheme="minorEastAsia"/>
          <w:sz w:val="28"/>
          <w:szCs w:val="28"/>
        </w:rPr>
      </w:pPr>
      <w:r w:rsidRPr="00A703E8">
        <w:rPr>
          <w:rFonts w:asciiTheme="minorEastAsia" w:hAnsiTheme="minorEastAsia" w:cstheme="minorEastAsia" w:hint="eastAsia"/>
          <w:sz w:val="28"/>
          <w:szCs w:val="28"/>
        </w:rPr>
        <w:t>来源： 新华网　　时间：2020-02-26</w:t>
      </w:r>
    </w:p>
    <w:p w:rsidR="00A703E8" w:rsidRDefault="00A703E8" w:rsidP="00A703E8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中共中央政治局常务委员会2月26日召开会议，听取中央应对新型冠状病毒感染肺炎疫情工作领导小组汇报，分析当前疫情形势，研究部署近期防控重点工作。中共中央总书记习近平主持会议并发表重要讲话。</w:t>
      </w:r>
    </w:p>
    <w:p w:rsidR="00A703E8" w:rsidRDefault="00A703E8" w:rsidP="00A703E8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响应党中央对广大党员的号召，习近平、李克强、栗战书、汪洋、王沪宁、赵乐际、韩正同志为支持新冠肺炎疫情防控工作捐款。</w:t>
      </w:r>
    </w:p>
    <w:p w:rsidR="00A703E8" w:rsidRDefault="00A703E8" w:rsidP="00A703E8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习近平在会议上发表重要讲话指出，当前全国疫情防控形势积极向好的态势正在拓展，经济社会发展加快恢复，同时湖北省和武汉市疫情形势依然复杂严峻，其他有关地区疫情反弹风险不可忽视。越是在这个时候，越要加强正确引导，推动各方面切实把思想和行动统一到党中央决策部署上来，加强疫情防控这根弦不能松，经济社会发展各项工作要抓紧。各级党委和政府要统筹推进新冠肺炎疫情防控和经济社会发展工作，准确分析把握疫情和经济社会发展形势，紧紧抓住主要矛盾和矛盾的主要方面，确保打赢疫情防控人民战争、总体战、阻击战，努力实现决胜全面建成小康社会、决战脱贫攻坚目标任务。</w:t>
      </w:r>
    </w:p>
    <w:p w:rsidR="00A703E8" w:rsidRDefault="00A703E8" w:rsidP="00A703E8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会议强调，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要继续集中力量和资源，全面加强湖北省和武汉市疫情防控。</w:t>
      </w:r>
      <w:r>
        <w:rPr>
          <w:rFonts w:asciiTheme="minorEastAsia" w:hAnsiTheme="minorEastAsia" w:cstheme="minorEastAsia" w:hint="eastAsia"/>
          <w:sz w:val="28"/>
          <w:szCs w:val="28"/>
        </w:rPr>
        <w:t>要巩固排查和收治成果，切实控制传染源、切断传播途径。要夯实社区排查和防控基础，抽调更多干部支援基层，支持各类在当地的干部积极投身社区防控工作，充分调动群众自我管理、自我服务的积极性，加快补齐老旧小区在卫生防疫、社区服务等方面的短板，深入细致做好群众基本生活保障工作，加强思想政治工作，加强群众心理疏导。要加强重症患者救治，促进高水平团队协同攻坚、多学科专家联合攻关，发挥好重症专业救治力量作用，提高临床治疗精准性、有效性，努力降低病亡率。要及时收治轻症患者，及早实施医疗干预，尽量减少轻症转为重症。要着力提高医用防护物资调拨和配送效率，畅通渠道和堵点，尽快将急需物资送到救治一线。要加强北京等重点省份防控工作，坚决阻断各种可能的传染源。</w:t>
      </w:r>
    </w:p>
    <w:p w:rsidR="00A703E8" w:rsidRDefault="00A703E8" w:rsidP="00A703E8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会议指出，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要强化特殊场所和重点人群防护措施。</w:t>
      </w:r>
      <w:r>
        <w:rPr>
          <w:rFonts w:asciiTheme="minorEastAsia" w:hAnsiTheme="minorEastAsia" w:cstheme="minorEastAsia" w:hint="eastAsia"/>
          <w:sz w:val="28"/>
          <w:szCs w:val="28"/>
        </w:rPr>
        <w:t>养老、救助、儿童福利、精神卫生医疗等机构，人员密集、环境封闭，相关服务对象自身防护能力弱，要压实属地责任，实施更严格的管理措施，防止外部传染源输入，对已感染患者要全力救治。要加强疫情防控一线工作人员、直接接触医用废弃物人员、密闭空间服务人员等人群的防护，有针对性落实防控措施。</w:t>
      </w:r>
    </w:p>
    <w:p w:rsidR="00A703E8" w:rsidRDefault="00A703E8" w:rsidP="00A703E8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会议强调，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要精准稳妥推进复工复产。</w:t>
      </w:r>
      <w:r>
        <w:rPr>
          <w:rFonts w:asciiTheme="minorEastAsia" w:hAnsiTheme="minorEastAsia" w:cstheme="minorEastAsia" w:hint="eastAsia"/>
          <w:sz w:val="28"/>
          <w:szCs w:val="28"/>
        </w:rPr>
        <w:t>各级党委和政府要把支持复工复产、恢复和稳定就业、畅通交通运输、保障市场供给等各项工作做细做扎实。要督促企事业单位严格执行疫情防控规定，落实防控</w:t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主体责任，积极帮助企事业单位解决防疫难题，协调解决口罩、消毒用品等防护物资不足问题，指导制定符合单位自身特点的防控规范。对复工复产中出现的个别感染病例，应急处置措施要科学精准。要提高复工复产服务便利度，取消不合理审批。要把各项惠企政策尽快落实到位，完善政策配套实施办法，在一体化政务平台上建立小微企业和个体工商户服务专栏，使各项政策易于知晓、一站办理。要总结经验，把一些好的政策和做法规范化、制度化。</w:t>
      </w:r>
    </w:p>
    <w:p w:rsidR="00A703E8" w:rsidRDefault="00A703E8" w:rsidP="00A703E8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会议指出，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加强疫情防控国际合作是发挥我国负责任大国作用、推动构建人类命运共同体的重要体现。</w:t>
      </w:r>
      <w:r>
        <w:rPr>
          <w:rFonts w:asciiTheme="minorEastAsia" w:hAnsiTheme="minorEastAsia" w:cstheme="minorEastAsia" w:hint="eastAsia"/>
          <w:sz w:val="28"/>
          <w:szCs w:val="28"/>
        </w:rPr>
        <w:t>要继续同世界卫生组织紧密合作，同相关国家密切沟通，分享防疫经验，协调防控措施，加强对外宣介和公共外交，共同维护地区和世界公共卫生安全。</w:t>
      </w:r>
    </w:p>
    <w:p w:rsidR="00A703E8" w:rsidRDefault="00A703E8" w:rsidP="00A703E8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</w:p>
    <w:p w:rsidR="003846F8" w:rsidRPr="00A703E8" w:rsidRDefault="003846F8" w:rsidP="00A703E8"/>
    <w:sectPr w:rsidR="003846F8" w:rsidRPr="00A703E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979" w:rsidRDefault="00330979" w:rsidP="00AF42B7">
      <w:r>
        <w:separator/>
      </w:r>
    </w:p>
  </w:endnote>
  <w:endnote w:type="continuationSeparator" w:id="0">
    <w:p w:rsidR="00330979" w:rsidRDefault="00330979" w:rsidP="00AF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736975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AF42B7" w:rsidRDefault="00AF42B7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616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616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42B7" w:rsidRDefault="00AF42B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979" w:rsidRDefault="00330979" w:rsidP="00AF42B7">
      <w:r>
        <w:separator/>
      </w:r>
    </w:p>
  </w:footnote>
  <w:footnote w:type="continuationSeparator" w:id="0">
    <w:p w:rsidR="00330979" w:rsidRDefault="00330979" w:rsidP="00AF4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11D1BB"/>
    <w:multiLevelType w:val="singleLevel"/>
    <w:tmpl w:val="F811D1BB"/>
    <w:lvl w:ilvl="0">
      <w:start w:val="1"/>
      <w:numFmt w:val="chineseCounting"/>
      <w:suff w:val="nothing"/>
      <w:lvlText w:val="第%1，"/>
      <w:lvlJc w:val="left"/>
      <w:rPr>
        <w:rFonts w:hint="eastAsia"/>
      </w:rPr>
    </w:lvl>
  </w:abstractNum>
  <w:abstractNum w:abstractNumId="1">
    <w:nsid w:val="105E225C"/>
    <w:multiLevelType w:val="hybridMultilevel"/>
    <w:tmpl w:val="9D2E6FB0"/>
    <w:lvl w:ilvl="0" w:tplc="1FECFE16">
      <w:start w:val="1"/>
      <w:numFmt w:val="decimal"/>
      <w:lvlText w:val="%1."/>
      <w:lvlJc w:val="left"/>
      <w:pPr>
        <w:ind w:left="900" w:hanging="420"/>
      </w:pPr>
      <w:rPr>
        <w:rFonts w:asciiTheme="majorEastAsia" w:eastAsiaTheme="majorEastAsia" w:hAnsiTheme="major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B7"/>
    <w:rsid w:val="002505E7"/>
    <w:rsid w:val="00330979"/>
    <w:rsid w:val="00366163"/>
    <w:rsid w:val="003846F8"/>
    <w:rsid w:val="003C0567"/>
    <w:rsid w:val="003E04C8"/>
    <w:rsid w:val="0051081E"/>
    <w:rsid w:val="00760D8F"/>
    <w:rsid w:val="00A3236F"/>
    <w:rsid w:val="00A703E8"/>
    <w:rsid w:val="00AF42B7"/>
    <w:rsid w:val="00C06691"/>
    <w:rsid w:val="00D34625"/>
    <w:rsid w:val="00D60A85"/>
    <w:rsid w:val="00FC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8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F42B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42B7"/>
    <w:rPr>
      <w:b/>
      <w:kern w:val="44"/>
      <w:sz w:val="44"/>
    </w:rPr>
  </w:style>
  <w:style w:type="paragraph" w:styleId="a3">
    <w:name w:val="header"/>
    <w:basedOn w:val="a"/>
    <w:link w:val="Char"/>
    <w:uiPriority w:val="99"/>
    <w:unhideWhenUsed/>
    <w:rsid w:val="00AF4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2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2B7"/>
    <w:rPr>
      <w:sz w:val="18"/>
      <w:szCs w:val="18"/>
    </w:rPr>
  </w:style>
  <w:style w:type="paragraph" w:styleId="a5">
    <w:name w:val="List Paragraph"/>
    <w:basedOn w:val="a"/>
    <w:uiPriority w:val="99"/>
    <w:rsid w:val="00A703E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8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F42B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42B7"/>
    <w:rPr>
      <w:b/>
      <w:kern w:val="44"/>
      <w:sz w:val="44"/>
    </w:rPr>
  </w:style>
  <w:style w:type="paragraph" w:styleId="a3">
    <w:name w:val="header"/>
    <w:basedOn w:val="a"/>
    <w:link w:val="Char"/>
    <w:uiPriority w:val="99"/>
    <w:unhideWhenUsed/>
    <w:rsid w:val="00AF4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2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2B7"/>
    <w:rPr>
      <w:sz w:val="18"/>
      <w:szCs w:val="18"/>
    </w:rPr>
  </w:style>
  <w:style w:type="paragraph" w:styleId="a5">
    <w:name w:val="List Paragraph"/>
    <w:basedOn w:val="a"/>
    <w:uiPriority w:val="99"/>
    <w:rsid w:val="00A703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211</Words>
  <Characters>1206</Characters>
  <Application>Microsoft Office Word</Application>
  <DocSecurity>0</DocSecurity>
  <Lines>10</Lines>
  <Paragraphs>2</Paragraphs>
  <ScaleCrop>false</ScaleCrop>
  <Company>Microsoft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郭英才</dc:creator>
  <cp:lastModifiedBy>郭英才</cp:lastModifiedBy>
  <cp:revision>2</cp:revision>
  <dcterms:created xsi:type="dcterms:W3CDTF">2020-03-16T10:45:00Z</dcterms:created>
  <dcterms:modified xsi:type="dcterms:W3CDTF">2020-03-16T10:45:00Z</dcterms:modified>
</cp:coreProperties>
</file>