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C18" w:rsidRPr="00390C18" w:rsidRDefault="00390C18" w:rsidP="00390C18">
      <w:pPr>
        <w:spacing w:line="560" w:lineRule="exact"/>
        <w:jc w:val="center"/>
        <w:rPr>
          <w:rFonts w:ascii="Helvetica" w:hAnsi="Helvetica" w:cs="Helvetica" w:hint="eastAsia"/>
          <w:b/>
          <w:color w:val="404040"/>
          <w:sz w:val="27"/>
          <w:szCs w:val="27"/>
          <w:shd w:val="clear" w:color="auto" w:fill="FFFFFF"/>
        </w:rPr>
      </w:pPr>
      <w:r w:rsidRPr="00390C18">
        <w:rPr>
          <w:rFonts w:ascii="仿宋" w:eastAsia="仿宋" w:hAnsi="仿宋" w:cs="Times New Roman"/>
          <w:b/>
          <w:sz w:val="32"/>
          <w:szCs w:val="32"/>
        </w:rPr>
        <w:t>习近平</w:t>
      </w:r>
      <w:r w:rsidRPr="00390C18">
        <w:rPr>
          <w:rFonts w:ascii="仿宋" w:eastAsia="仿宋" w:hAnsi="仿宋" w:cs="Times New Roman" w:hint="eastAsia"/>
          <w:b/>
          <w:sz w:val="32"/>
          <w:szCs w:val="32"/>
        </w:rPr>
        <w:t>在</w:t>
      </w:r>
      <w:r w:rsidRPr="00390C18">
        <w:rPr>
          <w:rFonts w:ascii="仿宋" w:eastAsia="仿宋" w:hAnsi="仿宋" w:cs="Times New Roman"/>
          <w:b/>
          <w:sz w:val="32"/>
          <w:szCs w:val="32"/>
        </w:rPr>
        <w:t>中共中央政治局常务委员会2月21日召开研究新冠肺炎疫情防控工作</w:t>
      </w:r>
      <w:r w:rsidRPr="00390C18">
        <w:rPr>
          <w:rFonts w:ascii="仿宋" w:eastAsia="仿宋" w:hAnsi="仿宋" w:cs="Times New Roman" w:hint="eastAsia"/>
          <w:b/>
          <w:sz w:val="32"/>
          <w:szCs w:val="32"/>
        </w:rPr>
        <w:t>会上的讲话精神</w:t>
      </w:r>
    </w:p>
    <w:p w:rsidR="00390C18" w:rsidRPr="00390C18" w:rsidRDefault="00390C18" w:rsidP="00390C18">
      <w:pPr>
        <w:spacing w:line="560" w:lineRule="exact"/>
        <w:ind w:left="480"/>
        <w:jc w:val="center"/>
        <w:rPr>
          <w:rFonts w:ascii="Helvetica" w:hAnsi="Helvetica" w:cs="Helvetica"/>
          <w:color w:val="404040"/>
          <w:sz w:val="27"/>
          <w:szCs w:val="27"/>
          <w:shd w:val="clear" w:color="auto" w:fill="FFFFFF"/>
        </w:rPr>
      </w:pPr>
      <w:r w:rsidRPr="00390C18">
        <w:rPr>
          <w:rFonts w:ascii="楷体_GB2312" w:eastAsia="楷体_GB2312" w:hAnsi="仿宋" w:cs="Times New Roman" w:hint="eastAsia"/>
          <w:sz w:val="28"/>
          <w:szCs w:val="28"/>
        </w:rPr>
        <w:t>（2020年2月21日）</w:t>
      </w:r>
    </w:p>
    <w:p w:rsidR="00FC4096" w:rsidRDefault="00FC4096" w:rsidP="00FC4096">
      <w:pPr>
        <w:widowControl/>
        <w:spacing w:beforeLines="100" w:before="312"/>
        <w:ind w:firstLineChars="200" w:firstLine="560"/>
        <w:jc w:val="center"/>
        <w:rPr>
          <w:rFonts w:asciiTheme="minorEastAsia" w:hAnsiTheme="minorEastAsia" w:cstheme="minorEastAsia"/>
          <w:sz w:val="28"/>
          <w:szCs w:val="28"/>
        </w:rPr>
      </w:pPr>
      <w:r>
        <w:rPr>
          <w:rFonts w:asciiTheme="minorEastAsia" w:hAnsiTheme="minorEastAsia" w:cstheme="minorEastAsia" w:hint="eastAsia"/>
          <w:sz w:val="28"/>
          <w:szCs w:val="28"/>
        </w:rPr>
        <w:t>来源：新华网　　时间：2020-02-21</w:t>
      </w:r>
    </w:p>
    <w:p w:rsidR="00FC4096" w:rsidRDefault="00FC4096" w:rsidP="00FC4096">
      <w:pPr>
        <w:widowControl/>
        <w:spacing w:beforeLines="100" w:before="312"/>
        <w:ind w:firstLineChars="200" w:firstLine="560"/>
        <w:jc w:val="left"/>
        <w:rPr>
          <w:rFonts w:asciiTheme="minorEastAsia" w:hAnsiTheme="minorEastAsia" w:cstheme="minorEastAsia"/>
          <w:sz w:val="28"/>
          <w:szCs w:val="28"/>
        </w:rPr>
      </w:pPr>
      <w:bookmarkStart w:id="0" w:name="_GoBack"/>
      <w:bookmarkEnd w:id="0"/>
      <w:r>
        <w:rPr>
          <w:rFonts w:asciiTheme="minorEastAsia" w:hAnsiTheme="minorEastAsia" w:cstheme="minorEastAsia" w:hint="eastAsia"/>
          <w:sz w:val="28"/>
          <w:szCs w:val="28"/>
        </w:rPr>
        <w:t>中共中央政治局2月21日召开会议，研究新冠肺炎疫情防控工作，部署统筹做好疫情防控和经济社会发展工作。中共中央总书记习近平主持会议。</w:t>
      </w:r>
    </w:p>
    <w:p w:rsidR="00FC4096" w:rsidRDefault="00FC4096" w:rsidP="00FC4096">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2月19日，习近平总书记主持召开中央政治局常委会会议，听取疫情防控工作汇报，研究统筹做好疫情防控和经济社会发展工作，决定将有关意见提请中央政治局会议审议。</w:t>
      </w:r>
    </w:p>
    <w:p w:rsidR="00FC4096" w:rsidRDefault="00FC4096" w:rsidP="00FC4096">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会议指出，</w:t>
      </w:r>
      <w:r>
        <w:rPr>
          <w:rFonts w:asciiTheme="minorEastAsia" w:hAnsiTheme="minorEastAsia" w:cstheme="minorEastAsia" w:hint="eastAsia"/>
          <w:b/>
          <w:bCs/>
          <w:sz w:val="28"/>
          <w:szCs w:val="28"/>
        </w:rPr>
        <w:t>新冠肺炎疫情发生后，党中央高度重视，习近平总书记时刻关注疫情形势，把疫情防控作为头等大事来抓，亲自指挥、亲自部署，提出坚定信心、同舟共济、科学防治、精准施策的总要求。</w:t>
      </w:r>
      <w:r>
        <w:rPr>
          <w:rFonts w:asciiTheme="minorEastAsia" w:hAnsiTheme="minorEastAsia" w:cstheme="minorEastAsia" w:hint="eastAsia"/>
          <w:sz w:val="28"/>
          <w:szCs w:val="28"/>
        </w:rPr>
        <w:t>党中央及时制定疫情防控方针政策，确保疫情防控有力有序推进，坚决遏制疫情扩散蔓延。加强对湖北和武汉疫情防控工作的指导，举全国之力予以支援。统筹抓好其他地区防控工作。加强医用物资和生活必需品应急保供，全力保障疫情防控需要。维护经济社会正常秩序，保持社会稳定。我国疫情防控工作得到国际社会普遍支持，展现负责任大国形象。</w:t>
      </w:r>
    </w:p>
    <w:p w:rsidR="00FC4096" w:rsidRDefault="00FC4096" w:rsidP="00FC4096">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会议强调，</w:t>
      </w:r>
      <w:r>
        <w:rPr>
          <w:rFonts w:asciiTheme="minorEastAsia" w:hAnsiTheme="minorEastAsia" w:cstheme="minorEastAsia" w:hint="eastAsia"/>
          <w:b/>
          <w:bCs/>
          <w:sz w:val="28"/>
          <w:szCs w:val="28"/>
        </w:rPr>
        <w:t>在以习近平同志为核心的党中央坚强领导下，经过全党全军全国各族人民团结奋战，目前疫情蔓延势头得到初步遏制，防控工作取得阶段性成效，全国新增确诊病例数和疑似病例数总体呈下降趋势，治愈出院人数较快增长，尤其是湖北以外省份新增病例大幅减少。</w:t>
      </w:r>
      <w:r>
        <w:rPr>
          <w:rFonts w:asciiTheme="minorEastAsia" w:hAnsiTheme="minorEastAsia" w:cstheme="minorEastAsia" w:hint="eastAsia"/>
          <w:sz w:val="28"/>
          <w:szCs w:val="28"/>
        </w:rPr>
        <w:t>同时，要清醒看到，全国疫情发展拐点尚未到来，湖北省和武汉市防控形势依然严峻复杂。各级党委和政府要贯彻党中央关于疫情防控各项决策部署，毫不放松抓好疫情防控工作，及时完善防控策略和措施，不断巩固成果、扩大战果，全面打赢疫情防控人民战争、总体战、阻击战。</w:t>
      </w:r>
    </w:p>
    <w:p w:rsidR="00FC4096" w:rsidRDefault="00FC4096" w:rsidP="00FC4096">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会议指出，</w:t>
      </w:r>
      <w:r>
        <w:rPr>
          <w:rFonts w:asciiTheme="minorEastAsia" w:hAnsiTheme="minorEastAsia" w:cstheme="minorEastAsia" w:hint="eastAsia"/>
          <w:b/>
          <w:bCs/>
          <w:sz w:val="28"/>
          <w:szCs w:val="28"/>
        </w:rPr>
        <w:t>要针对不同区域情况，完善差异化防控策略。</w:t>
      </w:r>
      <w:r>
        <w:rPr>
          <w:rFonts w:asciiTheme="minorEastAsia" w:hAnsiTheme="minorEastAsia" w:cstheme="minorEastAsia" w:hint="eastAsia"/>
          <w:sz w:val="28"/>
          <w:szCs w:val="28"/>
        </w:rPr>
        <w:t>要坚决打好湖北保卫战、武汉保卫战，坚决遏制疫情扩散蔓延势头，继续加大救治力度，根据需要继续加大医务人员和医用物资支持力度，加强力量薄弱地区防控。要全力做好北京疫情防控工作。要落实非疫情防控重点地区分区分级精准防控策略。要关心关爱一线医务人员，科学调配医疗力量和重要物资，加强防护物资、生活物资保障和防护措施落实。要继续抓好医用物资和生活必需品生产供应，优先保障重点地区需要。</w:t>
      </w:r>
    </w:p>
    <w:p w:rsidR="00FC4096" w:rsidRDefault="00FC4096" w:rsidP="00FC4096">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会议强调，</w:t>
      </w:r>
      <w:r>
        <w:rPr>
          <w:rFonts w:asciiTheme="minorEastAsia" w:hAnsiTheme="minorEastAsia" w:cstheme="minorEastAsia" w:hint="eastAsia"/>
          <w:b/>
          <w:bCs/>
          <w:sz w:val="28"/>
          <w:szCs w:val="28"/>
        </w:rPr>
        <w:t>新冠肺炎疫情虽然给经济运行带来明显影响，但我国经济有巨大的韧性和潜力，长期向好的趋势不会改变。</w:t>
      </w:r>
      <w:r>
        <w:rPr>
          <w:rFonts w:asciiTheme="minorEastAsia" w:hAnsiTheme="minorEastAsia" w:cstheme="minorEastAsia" w:hint="eastAsia"/>
          <w:sz w:val="28"/>
          <w:szCs w:val="28"/>
        </w:rPr>
        <w:t>要统筹做好疫情防控和经济社会发展工作，坚定不移贯彻新发展理念，深化供给侧结构性改革，打好三大攻坚战，全面做好“六稳”工作，发挥各方面</w:t>
      </w:r>
      <w:r>
        <w:rPr>
          <w:rFonts w:asciiTheme="minorEastAsia" w:hAnsiTheme="minorEastAsia" w:cstheme="minorEastAsia" w:hint="eastAsia"/>
          <w:sz w:val="28"/>
          <w:szCs w:val="28"/>
        </w:rPr>
        <w:lastRenderedPageBreak/>
        <w:t>积极性、主动性、创造性，把疫情影响降到最低，努力实现全年经济社会发展目标任务，实现决胜全面建成小康社会、决战脱贫攻坚目标任务，完成“十三五”规划。</w:t>
      </w:r>
    </w:p>
    <w:p w:rsidR="00FC4096" w:rsidRDefault="00FC4096" w:rsidP="00FC4096">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会议指出，</w:t>
      </w:r>
      <w:r>
        <w:rPr>
          <w:rFonts w:asciiTheme="minorEastAsia" w:hAnsiTheme="minorEastAsia" w:cstheme="minorEastAsia" w:hint="eastAsia"/>
          <w:b/>
          <w:bCs/>
          <w:sz w:val="28"/>
          <w:szCs w:val="28"/>
        </w:rPr>
        <w:t>要建立与疫情防控相适应的经济社会运行秩序，有序推动复工复产，使人流、物流、资金流有序转动起来，畅通经济社会循环。</w:t>
      </w:r>
      <w:r>
        <w:rPr>
          <w:rFonts w:asciiTheme="minorEastAsia" w:hAnsiTheme="minorEastAsia" w:cstheme="minorEastAsia" w:hint="eastAsia"/>
          <w:sz w:val="28"/>
          <w:szCs w:val="28"/>
        </w:rPr>
        <w:t>要制定明确的疫情分区分级标准。复工复产，交通运输是“先行官”，必须打通“大动脉”，畅通“微循环”。各级党委和政府要主动服务，有序组织务工人员跨区返岗，努力保障已复工和准备复工企业日常防护物资需求。</w:t>
      </w:r>
    </w:p>
    <w:p w:rsidR="00FC4096" w:rsidRDefault="00FC4096" w:rsidP="00FC4096">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会议强调，</w:t>
      </w:r>
      <w:r>
        <w:rPr>
          <w:rFonts w:asciiTheme="minorEastAsia" w:hAnsiTheme="minorEastAsia" w:cstheme="minorEastAsia" w:hint="eastAsia"/>
          <w:b/>
          <w:bCs/>
          <w:sz w:val="28"/>
          <w:szCs w:val="28"/>
        </w:rPr>
        <w:t>要坚定不移打好三大攻坚战。</w:t>
      </w:r>
      <w:r>
        <w:rPr>
          <w:rFonts w:asciiTheme="minorEastAsia" w:hAnsiTheme="minorEastAsia" w:cstheme="minorEastAsia" w:hint="eastAsia"/>
          <w:sz w:val="28"/>
          <w:szCs w:val="28"/>
        </w:rPr>
        <w:t>确保脱贫攻坚任务如期全面完成，优先做好贫困地区农民工返岗就业工作，做好因疫情致贫、返贫农户的帮扶工作。打好污染防治攻坚战，推动生态环境质量持续好转，加快补齐医疗废物、危险废物收集处理设施方面短板。打好防范化解重大风险攻坚战，坚决守住不发生系统性金融风险的底线。</w:t>
      </w:r>
    </w:p>
    <w:p w:rsidR="00FC4096" w:rsidRDefault="00FC4096" w:rsidP="00FC4096">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会议指出，</w:t>
      </w:r>
      <w:r>
        <w:rPr>
          <w:rFonts w:asciiTheme="minorEastAsia" w:hAnsiTheme="minorEastAsia" w:cstheme="minorEastAsia" w:hint="eastAsia"/>
          <w:b/>
          <w:bCs/>
          <w:sz w:val="28"/>
          <w:szCs w:val="28"/>
        </w:rPr>
        <w:t>积极的财政政策要更加积极有为，发挥好政策性金融作用。</w:t>
      </w:r>
      <w:r>
        <w:rPr>
          <w:rFonts w:asciiTheme="minorEastAsia" w:hAnsiTheme="minorEastAsia" w:cstheme="minorEastAsia" w:hint="eastAsia"/>
          <w:sz w:val="28"/>
          <w:szCs w:val="28"/>
        </w:rPr>
        <w:t>稳健的货币政策要更加灵活适度，缓解融资难融资贵，为疫情防控、复工复产和实体经济发展提供精准金融服务。要加大对重点行业和中小企业帮扶力度，救助政策要精准落地，政策要跑在受困企业前面。要帮扶住宿餐饮、文体娱乐、交通运输、旅游等受疫情影响严重的行业。要做好农产品稳产保供工作，抓好春耕备耕和农业防灾减灾。</w:t>
      </w:r>
    </w:p>
    <w:p w:rsidR="00FC4096" w:rsidRDefault="00FC4096" w:rsidP="00FC4096">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会议强调，</w:t>
      </w:r>
      <w:r>
        <w:rPr>
          <w:rFonts w:asciiTheme="minorEastAsia" w:hAnsiTheme="minorEastAsia" w:cstheme="minorEastAsia" w:hint="eastAsia"/>
          <w:b/>
          <w:bCs/>
          <w:sz w:val="28"/>
          <w:szCs w:val="28"/>
        </w:rPr>
        <w:t>要积极扩大有效需求，促进消费回补和潜力释放，发挥好有效投资关键作用，加大新投资项目开工力度，加快在建项目建设进度。</w:t>
      </w:r>
      <w:r>
        <w:rPr>
          <w:rFonts w:asciiTheme="minorEastAsia" w:hAnsiTheme="minorEastAsia" w:cstheme="minorEastAsia" w:hint="eastAsia"/>
          <w:sz w:val="28"/>
          <w:szCs w:val="28"/>
        </w:rPr>
        <w:t>加大试剂、药品、疫苗研发支持力度，推动生物医药、医疗设备、5G网络、工业互联网等加快发展。</w:t>
      </w:r>
    </w:p>
    <w:p w:rsidR="00FC4096" w:rsidRDefault="00FC4096" w:rsidP="00FC4096">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会议指出，</w:t>
      </w:r>
      <w:r>
        <w:rPr>
          <w:rFonts w:asciiTheme="minorEastAsia" w:hAnsiTheme="minorEastAsia" w:cstheme="minorEastAsia" w:hint="eastAsia"/>
          <w:b/>
          <w:bCs/>
          <w:sz w:val="28"/>
          <w:szCs w:val="28"/>
        </w:rPr>
        <w:t>要深化对外开放和国际合作。</w:t>
      </w:r>
      <w:r>
        <w:rPr>
          <w:rFonts w:asciiTheme="minorEastAsia" w:hAnsiTheme="minorEastAsia" w:cstheme="minorEastAsia" w:hint="eastAsia"/>
          <w:sz w:val="28"/>
          <w:szCs w:val="28"/>
        </w:rPr>
        <w:t>要加强同经贸伙伴的沟通协调，优先保障在全球供应链中有重要影响的龙头企业和关键环节恢复生产供应，维护全球供应链稳定。要支持出口重点企业尽快复工复产，发挥好出口信用保险作用。要从构建人类命运共同体高度，积极开展疫情防控国际合作。</w:t>
      </w:r>
    </w:p>
    <w:p w:rsidR="00FC4096" w:rsidRDefault="00FC4096" w:rsidP="00FC4096">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会议强调，</w:t>
      </w:r>
      <w:r>
        <w:rPr>
          <w:rFonts w:asciiTheme="minorEastAsia" w:hAnsiTheme="minorEastAsia" w:cstheme="minorEastAsia" w:hint="eastAsia"/>
          <w:b/>
          <w:bCs/>
          <w:sz w:val="28"/>
          <w:szCs w:val="28"/>
        </w:rPr>
        <w:t>要加大民生托底保障力度。</w:t>
      </w:r>
      <w:r>
        <w:rPr>
          <w:rFonts w:asciiTheme="minorEastAsia" w:hAnsiTheme="minorEastAsia" w:cstheme="minorEastAsia" w:hint="eastAsia"/>
          <w:sz w:val="28"/>
          <w:szCs w:val="28"/>
        </w:rPr>
        <w:t>要实施好就业优先政策，鼓励灵活就业，做好重点群体就业工作。要强化城镇困难群众基本生活保障，做好基本民生商品保供稳价工作。做好疫情导致的无供养困难人群保障。及时抚恤疫情防控中因公殉职的医务人员、干部职工、社区工作者等，妥善照顾他们的家属。</w:t>
      </w:r>
    </w:p>
    <w:p w:rsidR="00FC4096" w:rsidRDefault="00FC4096" w:rsidP="00FC4096">
      <w:pPr>
        <w:widowControl/>
        <w:spacing w:beforeLines="100" w:before="312"/>
        <w:ind w:firstLineChars="200" w:firstLine="560"/>
        <w:jc w:val="left"/>
        <w:rPr>
          <w:rFonts w:asciiTheme="minorEastAsia" w:hAnsiTheme="minorEastAsia" w:cstheme="minorEastAsia"/>
          <w:sz w:val="28"/>
          <w:szCs w:val="28"/>
        </w:rPr>
      </w:pPr>
    </w:p>
    <w:p w:rsidR="003846F8" w:rsidRPr="00FC4096" w:rsidRDefault="003846F8" w:rsidP="00FC4096"/>
    <w:sectPr w:rsidR="003846F8" w:rsidRPr="00FC4096">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6C0" w:rsidRDefault="000416C0" w:rsidP="00AF42B7">
      <w:r>
        <w:separator/>
      </w:r>
    </w:p>
  </w:endnote>
  <w:endnote w:type="continuationSeparator" w:id="0">
    <w:p w:rsidR="000416C0" w:rsidRDefault="000416C0" w:rsidP="00AF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736975"/>
      <w:docPartObj>
        <w:docPartGallery w:val="Page Numbers (Bottom of Page)"/>
        <w:docPartUnique/>
      </w:docPartObj>
    </w:sdtPr>
    <w:sdtContent>
      <w:sdt>
        <w:sdtPr>
          <w:id w:val="-1669238322"/>
          <w:docPartObj>
            <w:docPartGallery w:val="Page Numbers (Top of Page)"/>
            <w:docPartUnique/>
          </w:docPartObj>
        </w:sdtPr>
        <w:sdtContent>
          <w:p w:rsidR="00AF42B7" w:rsidRDefault="00AF42B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390C18">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390C18">
              <w:rPr>
                <w:b/>
                <w:bCs/>
                <w:noProof/>
              </w:rPr>
              <w:t>4</w:t>
            </w:r>
            <w:r>
              <w:rPr>
                <w:b/>
                <w:bCs/>
                <w:sz w:val="24"/>
                <w:szCs w:val="24"/>
              </w:rPr>
              <w:fldChar w:fldCharType="end"/>
            </w:r>
          </w:p>
        </w:sdtContent>
      </w:sdt>
    </w:sdtContent>
  </w:sdt>
  <w:p w:rsidR="00AF42B7" w:rsidRDefault="00AF42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6C0" w:rsidRDefault="000416C0" w:rsidP="00AF42B7">
      <w:r>
        <w:separator/>
      </w:r>
    </w:p>
  </w:footnote>
  <w:footnote w:type="continuationSeparator" w:id="0">
    <w:p w:rsidR="000416C0" w:rsidRDefault="000416C0" w:rsidP="00AF4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11D1BB"/>
    <w:multiLevelType w:val="singleLevel"/>
    <w:tmpl w:val="F811D1BB"/>
    <w:lvl w:ilvl="0">
      <w:start w:val="1"/>
      <w:numFmt w:val="chineseCounting"/>
      <w:suff w:val="nothing"/>
      <w:lvlText w:val="第%1，"/>
      <w:lvlJc w:val="left"/>
      <w:rPr>
        <w:rFonts w:hint="eastAsia"/>
      </w:rPr>
    </w:lvl>
  </w:abstractNum>
  <w:abstractNum w:abstractNumId="1">
    <w:nsid w:val="105E225C"/>
    <w:multiLevelType w:val="hybridMultilevel"/>
    <w:tmpl w:val="9D2E6FB0"/>
    <w:lvl w:ilvl="0" w:tplc="1FECFE16">
      <w:start w:val="1"/>
      <w:numFmt w:val="decimal"/>
      <w:lvlText w:val="%1."/>
      <w:lvlJc w:val="left"/>
      <w:pPr>
        <w:ind w:left="900" w:hanging="420"/>
      </w:pPr>
      <w:rPr>
        <w:rFonts w:asciiTheme="majorEastAsia" w:eastAsiaTheme="majorEastAsia" w:hAnsiTheme="majorEastAsia"/>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2B7"/>
    <w:rsid w:val="000416C0"/>
    <w:rsid w:val="002505E7"/>
    <w:rsid w:val="00366163"/>
    <w:rsid w:val="003846F8"/>
    <w:rsid w:val="00390C18"/>
    <w:rsid w:val="003C0567"/>
    <w:rsid w:val="003E04C8"/>
    <w:rsid w:val="0051081E"/>
    <w:rsid w:val="00760D8F"/>
    <w:rsid w:val="00A3236F"/>
    <w:rsid w:val="00A703E8"/>
    <w:rsid w:val="00AF42B7"/>
    <w:rsid w:val="00C06691"/>
    <w:rsid w:val="00D34625"/>
    <w:rsid w:val="00D60A85"/>
    <w:rsid w:val="00FC0DE6"/>
    <w:rsid w:val="00FC4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D8F"/>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D8F"/>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296</Words>
  <Characters>1689</Characters>
  <Application>Microsoft Office Word</Application>
  <DocSecurity>0</DocSecurity>
  <Lines>14</Lines>
  <Paragraphs>3</Paragraphs>
  <ScaleCrop>false</ScaleCrop>
  <Company>Microsoft</Company>
  <LinksUpToDate>false</LinksUpToDate>
  <CharactersWithSpaces>1982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3</cp:revision>
  <dcterms:created xsi:type="dcterms:W3CDTF">2020-03-16T10:48:00Z</dcterms:created>
  <dcterms:modified xsi:type="dcterms:W3CDTF">2020-03-16T10:50:00Z</dcterms:modified>
</cp:coreProperties>
</file>