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BF" w:rsidRPr="00FE29BF" w:rsidRDefault="00FE29BF" w:rsidP="00FE29BF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bookmarkStart w:id="0" w:name="_GoBack"/>
      <w:r w:rsidRPr="00FE29BF">
        <w:rPr>
          <w:rFonts w:ascii="宋体" w:eastAsia="宋体" w:hAnsi="宋体" w:cs="宋体"/>
          <w:b/>
          <w:bCs/>
          <w:kern w:val="36"/>
          <w:sz w:val="28"/>
          <w:szCs w:val="28"/>
        </w:rPr>
        <w:t>2017年全国教育工作会议召开</w:t>
      </w:r>
      <w:bookmarkEnd w:id="0"/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——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坚定不移办好中国特色社会主义教育 以优异成绩迎接党的十九大胜利召开</w:t>
      </w:r>
    </w:p>
    <w:p w:rsidR="00FE29BF" w:rsidRPr="00FE29BF" w:rsidRDefault="00FE29BF" w:rsidP="00FE29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29BF">
        <w:rPr>
          <w:rFonts w:ascii="宋体" w:eastAsia="宋体" w:hAnsi="宋体" w:cs="宋体"/>
          <w:kern w:val="0"/>
          <w:sz w:val="24"/>
          <w:szCs w:val="24"/>
        </w:rPr>
        <w:t>来源：教育部</w:t>
      </w:r>
      <w:r w:rsidRPr="00FE29BF">
        <w:rPr>
          <w:rFonts w:ascii="宋体" w:eastAsia="宋体" w:hAnsi="宋体" w:cs="宋体" w:hint="eastAsia"/>
          <w:kern w:val="0"/>
          <w:sz w:val="24"/>
          <w:szCs w:val="24"/>
        </w:rPr>
        <w:t>网站  时间：</w:t>
      </w:r>
      <w:r w:rsidRPr="00FE29BF">
        <w:rPr>
          <w:rFonts w:ascii="宋体" w:eastAsia="宋体" w:hAnsi="宋体" w:cs="宋体"/>
          <w:kern w:val="0"/>
          <w:sz w:val="24"/>
          <w:szCs w:val="24"/>
        </w:rPr>
        <w:t>2017-01-14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t xml:space="preserve">　　1月13日至14日，2017年全国教育工作会议在京召开。会议强调，要高举中国特色社会主义伟大旗帜，全面贯彻党的十八大和十八届三中、四中、五中、六中全会精神，深入学习贯彻习近平总书记系列重要讲话精神和治国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理政新理念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新思想新战略，主动适应经济发展新常态，全面贯彻党的教育方针，坚持稳中求进工作总基调，注重内涵发展，坚持发展抓公平、改革抓体制、安全抓责任、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整体抓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质量、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保证抓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党建，坚定不移沿着中国特色社会主义教育道路前进，加快推进教育现代化，以优异的成绩迎接党的十九大胜利召开。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t xml:space="preserve">　　教育部党组书记、部长陈宝生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作工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作报告。他指出，2016年是“十三五”开局之年，在党中央、国务院的高度重视和坚强领导下，全国教育系统和广大教育工作者坚决贯彻落实中央决策部署，认真回应群众期待，开拓创新、积极作为，党建工作呈现新气象，立德树人展现新成效，教育公平迈上新台阶，深化改革取得新突破，宏观战略完成新设计，各项工作稳中有进、稳中提质、稳中增效，群众满意度进一步提升。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lastRenderedPageBreak/>
        <w:t xml:space="preserve">　　陈宝生指出，2017年是实施“十三五”规划的重要一年，是扎实工作以优异成绩迎接党的十九大胜利召开的关键之年，基本实现教育现代化进入全面攻坚阶段。面对我国教育改革发展的新形势新要求，要坚持稳中求进和内涵发展两个基本原则，牢牢坚持“六个根本”，增强工作的主动性针对性有效性，开创中国特色社会主义教育新局面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一是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坚持以立德树人为根本任务，把坚定理想信念作为第一任务，把促进身心健康作为第一要求，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把知行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合一作为第一原则，培养中国特色社会主义合格建设者和可靠接班人。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二是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共享发展为根本目标，在加快发展基础上提升学前教育普惠水平，推动义务教育向高位优质均衡发展，全面提升特殊教育水平，加强对困难群体困难地区的精准帮扶，把加快发展民族教育摆在更加突出的战略位置，进一步扩大教育公平受益面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三是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坚持以增强人民群众获得感为根本标准，持续深化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放管服改革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，积极稳妥推进考试招生制度改革，不失时机加快办学体制改革，全面提升教育治理法治化水平，围绕提质增效做好新时期教育对外开放工作，确保改革改有所进改有所成。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四是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服务经济社会发展需求为根本导向，加快优化教育结构。要增强职业教育服务发展支撑力，培养技术技能人才。推动转型发展出经验见实效，培养大批应用型人才。全面启动“双一流”建设，培养拔尖创新人才。完善终身学习体系，提升全民受教育水平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五是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完善体制机制为根本保障，加快建立以学习者为中心的人才培养模式，加快构建优秀人才终身从教机制，系统构建质量控制机制，健全教育经费投入使用管理机制，以应用驱动为导向加快推进教育信息化，狠抓教育质量</w:t>
      </w:r>
      <w:r w:rsidRPr="00FE29BF">
        <w:rPr>
          <w:rFonts w:ascii="宋体" w:eastAsia="宋体" w:hAnsi="宋体" w:cs="宋体"/>
          <w:kern w:val="0"/>
          <w:sz w:val="28"/>
          <w:szCs w:val="28"/>
        </w:rPr>
        <w:lastRenderedPageBreak/>
        <w:t>提高。</w:t>
      </w:r>
      <w:r w:rsidRPr="00FE29BF">
        <w:rPr>
          <w:rFonts w:ascii="宋体" w:eastAsia="宋体" w:hAnsi="宋体" w:cs="宋体"/>
          <w:b/>
          <w:bCs/>
          <w:kern w:val="0"/>
          <w:sz w:val="28"/>
          <w:szCs w:val="28"/>
        </w:rPr>
        <w:t>六是</w:t>
      </w:r>
      <w:r w:rsidRPr="00FE29BF">
        <w:rPr>
          <w:rFonts w:ascii="宋体" w:eastAsia="宋体" w:hAnsi="宋体" w:cs="宋体"/>
          <w:kern w:val="0"/>
          <w:sz w:val="28"/>
          <w:szCs w:val="28"/>
        </w:rPr>
        <w:t>坚持以落实主体责任为根本要求，把四个意识贯穿于一切工作的始终，始终恪守严的纪律和严的要求，下大力气抓好基层党组织建设，全面推进从严治党，把主体责任扛稳、抓牢、做实。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t xml:space="preserve">　　陈宝生强调，中央对教育改革发展提出了一系列新部署新要求，教育系统要以更强烈的责任、更积极的态度、更过硬的作风，确保各项工作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落细落小落实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，向党中央交上一份满意答卷。要在“学”上下功夫，积极推动习近平总书记系列重要讲话精神和治国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理政新理念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新思想新战略进教材、进课堂、进头脑，切实用党的理论创新成果武装师生头脑、推动工作实践。要在“谋”上动脑筋，胸怀全局谋，放眼世界谋，尊重基层谋，遵循规律谋。要在“实”上出真招，政策要实，责任要实，督导要实。要在“争”上求主动，主动争取党委政府、部门、社会支持。要在“稳”上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作文章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，抓好意识形态、校园安全、舆论引导工作，把安全稳定工作职责和任务落实到位。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t xml:space="preserve">　　会上，教育部党组成员按照2017年总体工作部署，结合会议分组讨论情况，就分管工作</w:t>
      </w:r>
      <w:proofErr w:type="gramStart"/>
      <w:r w:rsidRPr="00FE29BF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FE29BF">
        <w:rPr>
          <w:rFonts w:ascii="宋体" w:eastAsia="宋体" w:hAnsi="宋体" w:cs="宋体"/>
          <w:kern w:val="0"/>
          <w:sz w:val="28"/>
          <w:szCs w:val="28"/>
        </w:rPr>
        <w:t>具体要求。</w:t>
      </w:r>
    </w:p>
    <w:p w:rsidR="00FE29BF" w:rsidRPr="00FE29BF" w:rsidRDefault="00FE29BF" w:rsidP="00FE29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29BF">
        <w:rPr>
          <w:rFonts w:ascii="宋体" w:eastAsia="宋体" w:hAnsi="宋体" w:cs="宋体"/>
          <w:kern w:val="0"/>
          <w:sz w:val="28"/>
          <w:szCs w:val="28"/>
        </w:rPr>
        <w:t xml:space="preserve">　　各省（区、市）、新疆生产建设兵团、计划单列市教育行政部门和直属高校领导班子成员、教育部机关处级以上干部、直属单位负责人在主会场和分会场参加会议。</w:t>
      </w:r>
    </w:p>
    <w:p w:rsidR="006D626B" w:rsidRPr="00FE29BF" w:rsidRDefault="006D626B">
      <w:pPr>
        <w:rPr>
          <w:sz w:val="28"/>
          <w:szCs w:val="28"/>
        </w:rPr>
      </w:pPr>
    </w:p>
    <w:sectPr w:rsidR="006D626B" w:rsidRPr="00FE29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E3" w:rsidRDefault="00A96EE3" w:rsidP="00FE29BF">
      <w:r>
        <w:separator/>
      </w:r>
    </w:p>
  </w:endnote>
  <w:endnote w:type="continuationSeparator" w:id="0">
    <w:p w:rsidR="00A96EE3" w:rsidRDefault="00A96EE3" w:rsidP="00FE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E3" w:rsidRDefault="00A96EE3" w:rsidP="00FE29BF">
      <w:r>
        <w:separator/>
      </w:r>
    </w:p>
  </w:footnote>
  <w:footnote w:type="continuationSeparator" w:id="0">
    <w:p w:rsidR="00A96EE3" w:rsidRDefault="00A96EE3" w:rsidP="00FE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Content>
      <w:p w:rsidR="00FE29BF" w:rsidRDefault="00FE29BF">
        <w:pPr>
          <w:pStyle w:val="a5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E29BF" w:rsidRDefault="00FE29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F"/>
    <w:rsid w:val="00016357"/>
    <w:rsid w:val="000C46D6"/>
    <w:rsid w:val="000D4387"/>
    <w:rsid w:val="000E1929"/>
    <w:rsid w:val="00100B3A"/>
    <w:rsid w:val="0011537F"/>
    <w:rsid w:val="0011744A"/>
    <w:rsid w:val="0013717A"/>
    <w:rsid w:val="001A3E1D"/>
    <w:rsid w:val="001C5E33"/>
    <w:rsid w:val="001E6C35"/>
    <w:rsid w:val="00211E70"/>
    <w:rsid w:val="00326522"/>
    <w:rsid w:val="003B0000"/>
    <w:rsid w:val="003C5402"/>
    <w:rsid w:val="004D4B72"/>
    <w:rsid w:val="004F1BE8"/>
    <w:rsid w:val="00554CF0"/>
    <w:rsid w:val="005B6A80"/>
    <w:rsid w:val="005C64E5"/>
    <w:rsid w:val="005D2354"/>
    <w:rsid w:val="00685218"/>
    <w:rsid w:val="006D626B"/>
    <w:rsid w:val="006E73E1"/>
    <w:rsid w:val="007B150A"/>
    <w:rsid w:val="007E620F"/>
    <w:rsid w:val="00802DB2"/>
    <w:rsid w:val="00807104"/>
    <w:rsid w:val="00813BF8"/>
    <w:rsid w:val="0081511E"/>
    <w:rsid w:val="00865D1F"/>
    <w:rsid w:val="00884ED4"/>
    <w:rsid w:val="00966ED8"/>
    <w:rsid w:val="009A0CB0"/>
    <w:rsid w:val="009B52B2"/>
    <w:rsid w:val="009B69AB"/>
    <w:rsid w:val="009D4177"/>
    <w:rsid w:val="00A222D2"/>
    <w:rsid w:val="00A61FB4"/>
    <w:rsid w:val="00A96EE3"/>
    <w:rsid w:val="00AD570F"/>
    <w:rsid w:val="00AE7AC3"/>
    <w:rsid w:val="00B619B8"/>
    <w:rsid w:val="00BD0C7C"/>
    <w:rsid w:val="00C953BD"/>
    <w:rsid w:val="00D02A50"/>
    <w:rsid w:val="00D53678"/>
    <w:rsid w:val="00D63B53"/>
    <w:rsid w:val="00DC7761"/>
    <w:rsid w:val="00E415B5"/>
    <w:rsid w:val="00E90947"/>
    <w:rsid w:val="00E922B9"/>
    <w:rsid w:val="00EB686E"/>
    <w:rsid w:val="00EE4FCE"/>
    <w:rsid w:val="00F52C0F"/>
    <w:rsid w:val="00F80DD6"/>
    <w:rsid w:val="00FE29B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29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E29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29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E29B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2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29BF"/>
    <w:rPr>
      <w:b/>
      <w:bCs/>
    </w:rPr>
  </w:style>
  <w:style w:type="paragraph" w:styleId="a5">
    <w:name w:val="header"/>
    <w:basedOn w:val="a"/>
    <w:link w:val="Char"/>
    <w:uiPriority w:val="99"/>
    <w:unhideWhenUsed/>
    <w:rsid w:val="00FE2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9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9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29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E29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29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E29B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2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29BF"/>
    <w:rPr>
      <w:b/>
      <w:bCs/>
    </w:rPr>
  </w:style>
  <w:style w:type="paragraph" w:styleId="a5">
    <w:name w:val="header"/>
    <w:basedOn w:val="a"/>
    <w:link w:val="Char"/>
    <w:uiPriority w:val="99"/>
    <w:unhideWhenUsed/>
    <w:rsid w:val="00FE2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9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2017-02-24T07:54:00Z</dcterms:created>
  <dc:creator>郭英才</dc:creator>
  <lastModifiedBy>郭英才</lastModifiedBy>
  <dcterms:modified xsi:type="dcterms:W3CDTF">2017-02-24T07:56:00Z</dcterms:modified>
  <revision>1</revision>
</coreProperties>
</file>