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0DD" w:rsidRPr="00A140DD" w:rsidRDefault="00A140DD" w:rsidP="00A140DD">
      <w:pPr>
        <w:widowControl/>
        <w:wordWrap w:val="0"/>
        <w:spacing w:line="720" w:lineRule="atLeast"/>
        <w:jc w:val="center"/>
        <w:rPr>
          <w:rFonts w:asciiTheme="minorEastAsia" w:hAnsiTheme="minorEastAsia" w:cs="宋体"/>
          <w:b/>
          <w:bCs/>
          <w:color w:val="262626"/>
          <w:kern w:val="0"/>
          <w:sz w:val="36"/>
          <w:szCs w:val="28"/>
        </w:rPr>
      </w:pPr>
      <w:bookmarkStart w:id="0" w:name="_GoBack"/>
      <w:r w:rsidRPr="00A140DD">
        <w:rPr>
          <w:rFonts w:asciiTheme="minorEastAsia" w:hAnsiTheme="minorEastAsia" w:cs="宋体" w:hint="eastAsia"/>
          <w:b/>
          <w:bCs/>
          <w:color w:val="262626"/>
          <w:kern w:val="0"/>
          <w:sz w:val="36"/>
          <w:szCs w:val="28"/>
        </w:rPr>
        <w:t>构筑国家安全的“铜墙铁壁”</w:t>
      </w:r>
      <w:bookmarkEnd w:id="0"/>
    </w:p>
    <w:p w:rsidR="00A140DD" w:rsidRPr="00A140DD" w:rsidRDefault="00A140DD" w:rsidP="00A140DD">
      <w:pPr>
        <w:widowControl/>
        <w:jc w:val="center"/>
        <w:rPr>
          <w:rFonts w:asciiTheme="minorEastAsia" w:hAnsiTheme="minorEastAsia" w:cs="宋体" w:hint="eastAsia"/>
          <w:kern w:val="0"/>
          <w:sz w:val="28"/>
          <w:szCs w:val="28"/>
        </w:rPr>
      </w:pPr>
      <w:r w:rsidRPr="00A140DD">
        <w:rPr>
          <w:rFonts w:asciiTheme="minorEastAsia" w:hAnsiTheme="minorEastAsia" w:cs="宋体" w:hint="eastAsia"/>
          <w:kern w:val="0"/>
          <w:sz w:val="28"/>
          <w:szCs w:val="28"/>
        </w:rPr>
        <w:t>2020-04-15来源：科技日报作者：龙跃梅</w:t>
      </w:r>
    </w:p>
    <w:p w:rsidR="00A140DD" w:rsidRPr="00A140DD" w:rsidRDefault="00A140DD" w:rsidP="00A140DD">
      <w:pPr>
        <w:widowControl/>
        <w:spacing w:before="360" w:after="360" w:line="480" w:lineRule="atLeast"/>
        <w:ind w:firstLine="480"/>
        <w:rPr>
          <w:rFonts w:asciiTheme="minorEastAsia" w:hAnsiTheme="minorEastAsia" w:cs="宋体" w:hint="eastAsia"/>
          <w:color w:val="262626"/>
          <w:kern w:val="0"/>
          <w:sz w:val="28"/>
          <w:szCs w:val="28"/>
        </w:rPr>
      </w:pPr>
      <w:r w:rsidRPr="00A140DD">
        <w:rPr>
          <w:rFonts w:asciiTheme="minorEastAsia" w:hAnsiTheme="minorEastAsia" w:cs="宋体" w:hint="eastAsia"/>
          <w:color w:val="262626"/>
          <w:kern w:val="0"/>
          <w:sz w:val="28"/>
          <w:szCs w:val="28"/>
        </w:rPr>
        <w:t>“安而不忘危，存而不忘亡，治而不忘乱。”今年4月15日是第五个全民国家安全教育日。全民国家安全教育日是为了增强全民国家安全意识，维护国家安全而设立的节日。今年的主题是：坚持总体国家安全观，统筹传统安全和非传统安全，为决胜全面建成小康社会提供坚强保障。</w:t>
      </w:r>
    </w:p>
    <w:p w:rsidR="00A140DD" w:rsidRPr="00A140DD" w:rsidRDefault="00A140DD" w:rsidP="00A140DD">
      <w:pPr>
        <w:widowControl/>
        <w:spacing w:before="360" w:after="360" w:line="480" w:lineRule="atLeast"/>
        <w:ind w:firstLine="480"/>
        <w:rPr>
          <w:rFonts w:asciiTheme="minorEastAsia" w:hAnsiTheme="minorEastAsia" w:cs="宋体" w:hint="eastAsia"/>
          <w:b/>
          <w:color w:val="262626"/>
          <w:kern w:val="0"/>
          <w:sz w:val="28"/>
          <w:szCs w:val="28"/>
        </w:rPr>
      </w:pPr>
      <w:r w:rsidRPr="00A140DD">
        <w:rPr>
          <w:rFonts w:asciiTheme="minorEastAsia" w:hAnsiTheme="minorEastAsia" w:cs="宋体" w:hint="eastAsia"/>
          <w:b/>
          <w:color w:val="262626"/>
          <w:kern w:val="0"/>
          <w:sz w:val="28"/>
          <w:szCs w:val="28"/>
        </w:rPr>
        <w:t>习近平总书记指出，增强忧患意识，做到居安思危，是我们治党治国必须始终坚持的一个重大原则。我们党要巩固执政地位，要团结带领人民坚持和发展中国特色社会主义，保证国家安全是头等大事。</w:t>
      </w:r>
    </w:p>
    <w:p w:rsidR="00A140DD" w:rsidRPr="00A140DD" w:rsidRDefault="00A140DD" w:rsidP="00A140DD">
      <w:pPr>
        <w:widowControl/>
        <w:spacing w:before="360" w:after="360" w:line="480" w:lineRule="atLeast"/>
        <w:ind w:firstLine="480"/>
        <w:rPr>
          <w:rFonts w:asciiTheme="minorEastAsia" w:hAnsiTheme="minorEastAsia" w:cs="宋体" w:hint="eastAsia"/>
          <w:color w:val="262626"/>
          <w:kern w:val="0"/>
          <w:sz w:val="28"/>
          <w:szCs w:val="28"/>
        </w:rPr>
      </w:pPr>
      <w:r w:rsidRPr="00A140DD">
        <w:rPr>
          <w:rFonts w:asciiTheme="minorEastAsia" w:hAnsiTheme="minorEastAsia" w:cs="宋体" w:hint="eastAsia"/>
          <w:color w:val="262626"/>
          <w:kern w:val="0"/>
          <w:sz w:val="28"/>
          <w:szCs w:val="28"/>
        </w:rPr>
        <w:t>在错综复杂的国际形势下，抓好全民国家安全教育，让国家安全深入人心，构筑国家安全的“铜墙铁壁”，非常重要和紧迫。</w:t>
      </w:r>
    </w:p>
    <w:p w:rsidR="00A140DD" w:rsidRPr="00A140DD" w:rsidRDefault="00A140DD" w:rsidP="00A140DD">
      <w:pPr>
        <w:widowControl/>
        <w:spacing w:before="360" w:after="360" w:line="480" w:lineRule="atLeast"/>
        <w:ind w:firstLine="480"/>
        <w:rPr>
          <w:rFonts w:asciiTheme="minorEastAsia" w:hAnsiTheme="minorEastAsia" w:cs="宋体" w:hint="eastAsia"/>
          <w:color w:val="262626"/>
          <w:kern w:val="0"/>
          <w:sz w:val="28"/>
          <w:szCs w:val="28"/>
        </w:rPr>
      </w:pPr>
      <w:r w:rsidRPr="00A140DD">
        <w:rPr>
          <w:rFonts w:asciiTheme="minorEastAsia" w:hAnsiTheme="minorEastAsia" w:cs="宋体" w:hint="eastAsia"/>
          <w:color w:val="262626"/>
          <w:kern w:val="0"/>
          <w:sz w:val="28"/>
          <w:szCs w:val="28"/>
        </w:rPr>
        <w:t>由于我国长期处于和平环境，社会对国家安全意识比较淡薄。许多人认为国家安全是国之大事，离个人非常遥远，在日常生活中放松了警惕。从查处的案件来看，很多人都是由于最开始的麻痹，最后一步步滑向深渊。</w:t>
      </w:r>
    </w:p>
    <w:p w:rsidR="00A140DD" w:rsidRPr="00A140DD" w:rsidRDefault="00A140DD" w:rsidP="00A140DD">
      <w:pPr>
        <w:widowControl/>
        <w:spacing w:before="360" w:after="360" w:line="480" w:lineRule="atLeast"/>
        <w:ind w:firstLine="480"/>
        <w:rPr>
          <w:rFonts w:asciiTheme="minorEastAsia" w:hAnsiTheme="minorEastAsia" w:cs="宋体" w:hint="eastAsia"/>
          <w:color w:val="262626"/>
          <w:kern w:val="0"/>
          <w:sz w:val="28"/>
          <w:szCs w:val="28"/>
        </w:rPr>
      </w:pPr>
      <w:r w:rsidRPr="00A140DD">
        <w:rPr>
          <w:rFonts w:asciiTheme="minorEastAsia" w:hAnsiTheme="minorEastAsia" w:cs="宋体" w:hint="eastAsia"/>
          <w:color w:val="262626"/>
          <w:kern w:val="0"/>
          <w:sz w:val="28"/>
          <w:szCs w:val="28"/>
        </w:rPr>
        <w:t>除了意识淡薄外，社会对“总体国家安全观”认识不够全面。大家更多关注的是政治安全、国土安全、军事安全等传统安全，而对文化安全、科技安全、生物安全等非传统安全关注和认识不足。殊不知，</w:t>
      </w:r>
      <w:r w:rsidRPr="00A140DD">
        <w:rPr>
          <w:rFonts w:asciiTheme="minorEastAsia" w:hAnsiTheme="minorEastAsia" w:cs="宋体" w:hint="eastAsia"/>
          <w:color w:val="262626"/>
          <w:kern w:val="0"/>
          <w:sz w:val="28"/>
          <w:szCs w:val="28"/>
        </w:rPr>
        <w:lastRenderedPageBreak/>
        <w:t>非传统安全同样是牵一发而动全身的问题，其影响甚至更直接、更深远。</w:t>
      </w:r>
    </w:p>
    <w:p w:rsidR="00A140DD" w:rsidRPr="00A140DD" w:rsidRDefault="00A140DD" w:rsidP="00A140DD">
      <w:pPr>
        <w:widowControl/>
        <w:spacing w:before="360" w:after="360" w:line="480" w:lineRule="atLeast"/>
        <w:ind w:firstLine="480"/>
        <w:rPr>
          <w:rFonts w:asciiTheme="minorEastAsia" w:hAnsiTheme="minorEastAsia" w:cs="宋体" w:hint="eastAsia"/>
          <w:color w:val="262626"/>
          <w:kern w:val="0"/>
          <w:sz w:val="28"/>
          <w:szCs w:val="28"/>
        </w:rPr>
      </w:pPr>
      <w:r w:rsidRPr="00A140DD">
        <w:rPr>
          <w:rFonts w:asciiTheme="minorEastAsia" w:hAnsiTheme="minorEastAsia" w:cs="宋体" w:hint="eastAsia"/>
          <w:color w:val="262626"/>
          <w:kern w:val="0"/>
          <w:sz w:val="28"/>
          <w:szCs w:val="28"/>
        </w:rPr>
        <w:t>与国内“波澜不惊”形成鲜明对比的是，境外对我国的安全渗透始终“波涛汹涌”：幻想乘虚而入者有之，趁火打劫者有之；谋划“明修栈道，暗度陈仓”者有之，“当面说好话，背后下毒手”者亦有之……尤其是，在一些非传统安全领域，敌对势力以“润物细无声”的方式渗透，不知不觉对国家安全形成了威胁。</w:t>
      </w:r>
    </w:p>
    <w:p w:rsidR="00A140DD" w:rsidRPr="00A140DD" w:rsidRDefault="00A140DD" w:rsidP="00A140DD">
      <w:pPr>
        <w:widowControl/>
        <w:spacing w:before="360" w:after="360" w:line="480" w:lineRule="atLeast"/>
        <w:ind w:firstLine="480"/>
        <w:rPr>
          <w:rFonts w:asciiTheme="minorEastAsia" w:hAnsiTheme="minorEastAsia" w:cs="宋体" w:hint="eastAsia"/>
          <w:color w:val="262626"/>
          <w:kern w:val="0"/>
          <w:sz w:val="28"/>
          <w:szCs w:val="28"/>
        </w:rPr>
      </w:pPr>
      <w:r w:rsidRPr="00A140DD">
        <w:rPr>
          <w:rFonts w:asciiTheme="minorEastAsia" w:hAnsiTheme="minorEastAsia" w:cs="宋体" w:hint="eastAsia"/>
          <w:color w:val="262626"/>
          <w:kern w:val="0"/>
          <w:sz w:val="28"/>
          <w:szCs w:val="28"/>
        </w:rPr>
        <w:t>“明者防祸于未萌，智者图患于将来。”没有安全和稳定，一切都无从谈起。对国家而言，要积极主动、未雨绸缪，坚持总体国家安全观，完善国家安全战略和国家安全政策。对个人而言，见微知著、防微杜渐，时刻提高警惕，牢固树立防范意识，主动学习和掌握相关知识与法律，坚决同危害国家安全的行为做斗争。</w:t>
      </w:r>
    </w:p>
    <w:p w:rsidR="00A140DD" w:rsidRPr="00A140DD" w:rsidRDefault="00A140DD" w:rsidP="00A140DD">
      <w:pPr>
        <w:widowControl/>
        <w:spacing w:before="360" w:after="360" w:line="480" w:lineRule="atLeast"/>
        <w:ind w:firstLine="480"/>
        <w:rPr>
          <w:rFonts w:asciiTheme="minorEastAsia" w:hAnsiTheme="minorEastAsia" w:cs="宋体" w:hint="eastAsia"/>
          <w:color w:val="262626"/>
          <w:kern w:val="0"/>
          <w:sz w:val="28"/>
          <w:szCs w:val="28"/>
        </w:rPr>
      </w:pPr>
      <w:r w:rsidRPr="00A140DD">
        <w:rPr>
          <w:rFonts w:asciiTheme="minorEastAsia" w:hAnsiTheme="minorEastAsia" w:cs="宋体" w:hint="eastAsia"/>
          <w:color w:val="262626"/>
          <w:kern w:val="0"/>
          <w:sz w:val="28"/>
          <w:szCs w:val="28"/>
        </w:rPr>
        <w:t>国家安全是安邦定国的重要基石，不仅关乎国家的兴亡，还关乎每个人的切身利益。要不断通过全民国家安全教育，让国家安全深入人心，推动全社会形成维护国家安全的强大合力，为决胜全面建成小康社会提供坚强保障。</w:t>
      </w:r>
    </w:p>
    <w:p w:rsidR="00684F67" w:rsidRPr="00A140DD" w:rsidRDefault="00301E92">
      <w:pPr>
        <w:rPr>
          <w:rFonts w:asciiTheme="minorEastAsia" w:hAnsiTheme="minorEastAsia"/>
          <w:sz w:val="28"/>
          <w:szCs w:val="28"/>
        </w:rPr>
      </w:pPr>
    </w:p>
    <w:sectPr w:rsidR="00684F67" w:rsidRPr="00A140D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E92" w:rsidRDefault="00301E92" w:rsidP="00A140DD">
      <w:r>
        <w:separator/>
      </w:r>
    </w:p>
  </w:endnote>
  <w:endnote w:type="continuationSeparator" w:id="0">
    <w:p w:rsidR="00301E92" w:rsidRDefault="00301E92" w:rsidP="00A14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6965904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:rsidR="00A140DD" w:rsidRDefault="00A140DD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140DD" w:rsidRDefault="00A140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E92" w:rsidRDefault="00301E92" w:rsidP="00A140DD">
      <w:r>
        <w:separator/>
      </w:r>
    </w:p>
  </w:footnote>
  <w:footnote w:type="continuationSeparator" w:id="0">
    <w:p w:rsidR="00301E92" w:rsidRDefault="00301E92" w:rsidP="00A14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DD"/>
    <w:rsid w:val="00301E92"/>
    <w:rsid w:val="003C0567"/>
    <w:rsid w:val="00A140DD"/>
    <w:rsid w:val="00C0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nder-detail-time">
    <w:name w:val="render-detail-time"/>
    <w:basedOn w:val="a0"/>
    <w:rsid w:val="00A140DD"/>
  </w:style>
  <w:style w:type="character" w:customStyle="1" w:styleId="render-detail-resource">
    <w:name w:val="render-detail-resource"/>
    <w:basedOn w:val="a0"/>
    <w:rsid w:val="00A140DD"/>
  </w:style>
  <w:style w:type="character" w:customStyle="1" w:styleId="render-detail-creator-name">
    <w:name w:val="render-detail-creator-name"/>
    <w:basedOn w:val="a0"/>
    <w:rsid w:val="00A140DD"/>
  </w:style>
  <w:style w:type="paragraph" w:styleId="a3">
    <w:name w:val="Normal (Web)"/>
    <w:basedOn w:val="a"/>
    <w:uiPriority w:val="99"/>
    <w:semiHidden/>
    <w:unhideWhenUsed/>
    <w:rsid w:val="00A140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14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140D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14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140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nder-detail-time">
    <w:name w:val="render-detail-time"/>
    <w:basedOn w:val="a0"/>
    <w:rsid w:val="00A140DD"/>
  </w:style>
  <w:style w:type="character" w:customStyle="1" w:styleId="render-detail-resource">
    <w:name w:val="render-detail-resource"/>
    <w:basedOn w:val="a0"/>
    <w:rsid w:val="00A140DD"/>
  </w:style>
  <w:style w:type="character" w:customStyle="1" w:styleId="render-detail-creator-name">
    <w:name w:val="render-detail-creator-name"/>
    <w:basedOn w:val="a0"/>
    <w:rsid w:val="00A140DD"/>
  </w:style>
  <w:style w:type="paragraph" w:styleId="a3">
    <w:name w:val="Normal (Web)"/>
    <w:basedOn w:val="a"/>
    <w:uiPriority w:val="99"/>
    <w:semiHidden/>
    <w:unhideWhenUsed/>
    <w:rsid w:val="00A140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A14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140D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140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140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89985">
          <w:marLeft w:val="0"/>
          <w:marRight w:val="0"/>
          <w:marTop w:val="840"/>
          <w:marBottom w:val="7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939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49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7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9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773</Characters>
  <Application>Microsoft Office Word</Application>
  <DocSecurity>0</DocSecurity>
  <Lines>6</Lines>
  <Paragraphs>1</Paragraphs>
  <ScaleCrop>false</ScaleCrop>
  <Company>Microsoft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郭英才</dc:creator>
  <cp:lastModifiedBy>郭英才</cp:lastModifiedBy>
  <cp:revision>1</cp:revision>
  <dcterms:created xsi:type="dcterms:W3CDTF">2020-04-28T03:45:00Z</dcterms:created>
  <dcterms:modified xsi:type="dcterms:W3CDTF">2020-04-28T03:47:00Z</dcterms:modified>
</cp:coreProperties>
</file>