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6A1" w:rsidRPr="008216A1" w:rsidRDefault="008216A1" w:rsidP="008216A1">
      <w:pPr>
        <w:widowControl/>
        <w:spacing w:line="525" w:lineRule="atLeast"/>
        <w:jc w:val="center"/>
        <w:outlineLvl w:val="0"/>
        <w:rPr>
          <w:rFonts w:ascii="宋体" w:eastAsia="宋体" w:hAnsi="宋体" w:cs="宋体"/>
          <w:b/>
          <w:bCs/>
          <w:color w:val="333333"/>
          <w:kern w:val="36"/>
          <w:sz w:val="28"/>
          <w:szCs w:val="28"/>
        </w:rPr>
      </w:pPr>
      <w:r w:rsidRPr="008216A1">
        <w:rPr>
          <w:rFonts w:ascii="宋体" w:eastAsia="宋体" w:hAnsi="宋体" w:cs="宋体" w:hint="eastAsia"/>
          <w:b/>
          <w:bCs/>
          <w:color w:val="333333"/>
          <w:kern w:val="36"/>
          <w:sz w:val="28"/>
          <w:szCs w:val="28"/>
        </w:rPr>
        <w:t>习近平：更好推进精准扶贫精准脱贫 确保如期实现脱贫攻坚目标</w:t>
      </w:r>
    </w:p>
    <w:p w:rsidR="008216A1" w:rsidRDefault="008216A1" w:rsidP="008216A1">
      <w:pPr>
        <w:widowControl/>
        <w:spacing w:line="525" w:lineRule="atLeast"/>
        <w:jc w:val="center"/>
        <w:rPr>
          <w:rFonts w:ascii="宋体" w:eastAsia="宋体" w:hAnsi="宋体" w:cs="宋体" w:hint="eastAsia"/>
          <w:color w:val="393939"/>
          <w:kern w:val="0"/>
          <w:sz w:val="24"/>
          <w:szCs w:val="24"/>
        </w:rPr>
      </w:pPr>
      <w:r w:rsidRPr="00755532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2017年02月22日</w:t>
      </w:r>
      <w:r w:rsidR="00755532" w:rsidRPr="00755532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 xml:space="preserve">   </w:t>
      </w:r>
      <w:r w:rsidRPr="00755532">
        <w:rPr>
          <w:rFonts w:ascii="宋体" w:eastAsia="宋体" w:hAnsi="宋体" w:cs="宋体" w:hint="eastAsia"/>
          <w:color w:val="393939"/>
          <w:kern w:val="0"/>
          <w:sz w:val="24"/>
          <w:szCs w:val="24"/>
        </w:rPr>
        <w:t>来源： 新华社</w:t>
      </w:r>
    </w:p>
    <w:p w:rsidR="00755532" w:rsidRPr="00755532" w:rsidRDefault="00755532" w:rsidP="008216A1">
      <w:pPr>
        <w:widowControl/>
        <w:spacing w:line="525" w:lineRule="atLeast"/>
        <w:jc w:val="center"/>
        <w:rPr>
          <w:rFonts w:ascii="宋体" w:eastAsia="宋体" w:hAnsi="宋体" w:cs="宋体"/>
          <w:color w:val="393939"/>
          <w:kern w:val="0"/>
          <w:sz w:val="24"/>
          <w:szCs w:val="24"/>
        </w:rPr>
      </w:pPr>
    </w:p>
    <w:p w:rsidR="008216A1" w:rsidRPr="00755532" w:rsidRDefault="008216A1" w:rsidP="008216A1">
      <w:pPr>
        <w:widowControl/>
        <w:spacing w:after="225" w:line="480" w:lineRule="atLeast"/>
        <w:jc w:val="left"/>
        <w:rPr>
          <w:rFonts w:asciiTheme="majorEastAsia" w:eastAsiaTheme="majorEastAsia" w:hAnsiTheme="majorEastAsia" w:cs="宋体"/>
          <w:color w:val="393939"/>
          <w:kern w:val="0"/>
          <w:sz w:val="28"/>
          <w:szCs w:val="28"/>
        </w:rPr>
      </w:pPr>
      <w:r w:rsidRPr="008216A1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　</w:t>
      </w:r>
      <w:r w:rsidR="00755532">
        <w:rPr>
          <w:rFonts w:ascii="微软雅黑" w:eastAsia="微软雅黑" w:hAnsi="微软雅黑" w:cs="宋体" w:hint="eastAsia"/>
          <w:color w:val="393939"/>
          <w:kern w:val="0"/>
          <w:sz w:val="24"/>
          <w:szCs w:val="24"/>
        </w:rPr>
        <w:t xml:space="preserve">  </w:t>
      </w: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中共中央政治局2月21日下午就我国脱</w:t>
      </w:r>
      <w:bookmarkStart w:id="0" w:name="_GoBack"/>
      <w:bookmarkEnd w:id="0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贫攻坚形势和更好实施精准扶贫进行第三十九次集体学习。中共中央总书记习近平在主持学习时强调，言必信，行必果。农村贫困人口如期脱贫、贫困县全部摘帽、解决区域性整体贫困，是全面建成小康社会的底线任务，是我们</w:t>
      </w:r>
      <w:proofErr w:type="gramStart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作出</w:t>
      </w:r>
      <w:proofErr w:type="gramEnd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的庄严承诺。要强化领导责任、强化资金投入、强化部门协同、强化东西协作、强化社会合力、强化基层活力、强化任务落实，集中力量攻坚克难，更好推进精准扶贫、精准脱贫，确保如期实现脱贫攻坚目标。</w:t>
      </w:r>
    </w:p>
    <w:p w:rsidR="008216A1" w:rsidRPr="00755532" w:rsidRDefault="008216A1" w:rsidP="008216A1">
      <w:pPr>
        <w:widowControl/>
        <w:spacing w:after="225" w:line="480" w:lineRule="atLeast"/>
        <w:jc w:val="left"/>
        <w:rPr>
          <w:rFonts w:asciiTheme="majorEastAsia" w:eastAsiaTheme="majorEastAsia" w:hAnsiTheme="majorEastAsia" w:cs="宋体"/>
          <w:color w:val="393939"/>
          <w:kern w:val="0"/>
          <w:sz w:val="28"/>
          <w:szCs w:val="28"/>
        </w:rPr>
      </w:pP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 xml:space="preserve">　　学习时，播放了有关脱贫攻坚的专题片，刘永富、陈敏尔、陈豪、王三运先后发言，他们结合本部门本地区实际谈了脱贫攻坚面临的形势、存在的问题和下一步工作打算。</w:t>
      </w:r>
    </w:p>
    <w:p w:rsidR="008216A1" w:rsidRPr="00755532" w:rsidRDefault="008216A1" w:rsidP="008216A1">
      <w:pPr>
        <w:widowControl/>
        <w:spacing w:after="225" w:line="480" w:lineRule="atLeast"/>
        <w:jc w:val="left"/>
        <w:rPr>
          <w:rFonts w:asciiTheme="majorEastAsia" w:eastAsiaTheme="majorEastAsia" w:hAnsiTheme="majorEastAsia" w:cs="宋体"/>
          <w:color w:val="393939"/>
          <w:kern w:val="0"/>
          <w:sz w:val="28"/>
          <w:szCs w:val="28"/>
        </w:rPr>
      </w:pP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 xml:space="preserve">　　中共中央政治局各位同志认真听取了他们的发言，并就有关问题进行了讨论。</w:t>
      </w:r>
    </w:p>
    <w:p w:rsidR="008216A1" w:rsidRPr="00755532" w:rsidRDefault="008216A1" w:rsidP="008216A1">
      <w:pPr>
        <w:widowControl/>
        <w:spacing w:after="225" w:line="480" w:lineRule="atLeast"/>
        <w:jc w:val="left"/>
        <w:rPr>
          <w:rFonts w:asciiTheme="majorEastAsia" w:eastAsiaTheme="majorEastAsia" w:hAnsiTheme="majorEastAsia" w:cs="宋体"/>
          <w:color w:val="393939"/>
          <w:kern w:val="0"/>
          <w:sz w:val="28"/>
          <w:szCs w:val="28"/>
        </w:rPr>
      </w:pP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 xml:space="preserve">　　习近平在主持学习时发表了讲话。他强调，党的十八大以来，党中央对脱贫攻坚</w:t>
      </w:r>
      <w:proofErr w:type="gramStart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作出</w:t>
      </w:r>
      <w:proofErr w:type="gramEnd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新的部署，吹响了打赢脱贫攻坚战的进军号，脱贫攻坚取得显著成绩。2013年至2016年4年间，每年农村贫困人口减少都超过1000万人，累计脱贫5564万人；贫困发生率从2012年底的10.2%下降到2016年底的4.5%，下降5.7个百分点；贫困地区</w:t>
      </w: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lastRenderedPageBreak/>
        <w:t>农村居民收入增幅高于全国平均水平，贫困群众生活水平明显提高，贫困地区面貌明显改善。总的看，党中央确定的中央统筹、</w:t>
      </w:r>
      <w:proofErr w:type="gramStart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省负总责</w:t>
      </w:r>
      <w:proofErr w:type="gramEnd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、</w:t>
      </w:r>
      <w:proofErr w:type="gramStart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市县抓</w:t>
      </w:r>
      <w:proofErr w:type="gramEnd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落实的管理体制得到了贯彻，四梁八柱的顶层设计基本形成，各项决策部署得到较好落实，各方面都行动起来了。在实践中，我们形成了不少有益经验，概括起来主要是加强领导是根本、把握精准是要义、增加投入是保障、各方参与是合力、群众参与是基础。这些经验弥足珍贵，要长期坚持。</w:t>
      </w:r>
    </w:p>
    <w:p w:rsidR="008216A1" w:rsidRPr="00755532" w:rsidRDefault="008216A1" w:rsidP="008216A1">
      <w:pPr>
        <w:widowControl/>
        <w:spacing w:after="225" w:line="480" w:lineRule="atLeast"/>
        <w:jc w:val="left"/>
        <w:rPr>
          <w:rFonts w:asciiTheme="majorEastAsia" w:eastAsiaTheme="majorEastAsia" w:hAnsiTheme="majorEastAsia" w:cs="宋体"/>
          <w:color w:val="393939"/>
          <w:kern w:val="0"/>
          <w:sz w:val="28"/>
          <w:szCs w:val="28"/>
        </w:rPr>
      </w:pP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 xml:space="preserve">　　习近平指出，要充分认识打赢脱贫攻坚战的艰巨性。今后几年，我国脱贫攻坚面临着十分艰巨的任务。越往后脱贫难度越大，因为剩下的大都是条件较差、基础较弱、贫困程度较深的地区和群众。要把深度贫困地区作为区域攻坚重点，确保在既定时间节点完成脱贫攻坚任务。</w:t>
      </w:r>
    </w:p>
    <w:p w:rsidR="008216A1" w:rsidRPr="00755532" w:rsidRDefault="008216A1" w:rsidP="008216A1">
      <w:pPr>
        <w:widowControl/>
        <w:spacing w:after="225" w:line="480" w:lineRule="atLeast"/>
        <w:jc w:val="left"/>
        <w:rPr>
          <w:rFonts w:asciiTheme="majorEastAsia" w:eastAsiaTheme="majorEastAsia" w:hAnsiTheme="majorEastAsia" w:cs="宋体"/>
          <w:color w:val="393939"/>
          <w:kern w:val="0"/>
          <w:sz w:val="28"/>
          <w:szCs w:val="28"/>
        </w:rPr>
      </w:pP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 xml:space="preserve">　　习近平强调，要坚持精准扶贫、精准脱贫。要打</w:t>
      </w:r>
      <w:proofErr w:type="gramStart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牢</w:t>
      </w:r>
      <w:proofErr w:type="gramEnd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精准扶贫基础，通过建档立卡，摸清贫困人口底数，做实做细，实现动态调整。要提高扶贫措施有效性，核心是因地制宜、因人因户因村施策，突出产业扶贫，提高组织化程度，培育带动贫困人口脱贫的经济实体。要组织好易地扶贫搬迁，坚持群众自愿原则，合理控制建设规模和成本，发展后续产业，确保搬得出、稳得住、逐步能致富。要加大扶贫劳务协作，提高培训针对性和劳务输出组织化程度，促进转移就业，鼓励就地就近就业。要落实教育扶贫和健康扶贫政策，突出解决贫困家庭大病、慢性病和学生上学等问题。要加大政策落实力度，加大财政、土</w:t>
      </w: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lastRenderedPageBreak/>
        <w:t>地等政策支持力度，加强交通扶贫、水利扶贫、金融扶贫、教育扶贫、健康扶贫等扶贫行动，扶贫小额信贷、扶贫再贷款等政策要突出精准。</w:t>
      </w:r>
    </w:p>
    <w:p w:rsidR="008216A1" w:rsidRPr="00755532" w:rsidRDefault="008216A1" w:rsidP="008216A1">
      <w:pPr>
        <w:widowControl/>
        <w:spacing w:after="225" w:line="480" w:lineRule="atLeast"/>
        <w:jc w:val="left"/>
        <w:rPr>
          <w:rFonts w:asciiTheme="majorEastAsia" w:eastAsiaTheme="majorEastAsia" w:hAnsiTheme="majorEastAsia" w:cs="宋体"/>
          <w:color w:val="393939"/>
          <w:kern w:val="0"/>
          <w:sz w:val="28"/>
          <w:szCs w:val="28"/>
        </w:rPr>
      </w:pP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 xml:space="preserve">　　习近平指出，要加强基层基础工作。要加强贫困村两委建设，深入推进抓党建促脱贫攻坚工作，选好配强村两委班子，培养农村致富带头人，促进乡村本土人才回流，打造一支“不走的扶贫工作队”。要充实一线扶贫工作队伍，发挥贫困村第一书记和驻村工作队作用，在实战中培养锻炼干部，打造一支能征善战的干部队伍。农村干部在村里，工作很辛苦，对他们要加倍关心。</w:t>
      </w:r>
    </w:p>
    <w:p w:rsidR="008216A1" w:rsidRPr="00755532" w:rsidRDefault="008216A1" w:rsidP="008216A1">
      <w:pPr>
        <w:widowControl/>
        <w:spacing w:after="225" w:line="480" w:lineRule="atLeast"/>
        <w:jc w:val="left"/>
        <w:rPr>
          <w:rFonts w:asciiTheme="majorEastAsia" w:eastAsiaTheme="majorEastAsia" w:hAnsiTheme="majorEastAsia" w:cs="宋体"/>
          <w:color w:val="393939"/>
          <w:kern w:val="0"/>
          <w:sz w:val="28"/>
          <w:szCs w:val="28"/>
        </w:rPr>
      </w:pP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 xml:space="preserve">　　习近平强调，要把握好脱贫攻坚正确方向。要防止层层加码，要量力而行、真实可靠、保证质量。要防止形式主义，扶真贫、真扶贫，扶贫工作必须务实，脱贫过程必须扎实，脱贫结果必须真实，让</w:t>
      </w:r>
      <w:proofErr w:type="gramStart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脱贫成效</w:t>
      </w:r>
      <w:proofErr w:type="gramEnd"/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>真正获得群众认可、经得起实践和历史检验。要实施最严格的考核评估，开展督查巡查，对不严不实、弄虚作假的，要严肃问责。要加强扶贫资金管理使用，对挪用乃至贪污扶贫款项的行为必须坚决纠正、严肃处理。</w:t>
      </w:r>
    </w:p>
    <w:p w:rsidR="008216A1" w:rsidRPr="00755532" w:rsidRDefault="008216A1" w:rsidP="008216A1">
      <w:pPr>
        <w:widowControl/>
        <w:spacing w:after="225" w:line="480" w:lineRule="atLeast"/>
        <w:jc w:val="left"/>
        <w:rPr>
          <w:rFonts w:asciiTheme="majorEastAsia" w:eastAsiaTheme="majorEastAsia" w:hAnsiTheme="majorEastAsia" w:cs="宋体"/>
          <w:color w:val="393939"/>
          <w:kern w:val="0"/>
          <w:sz w:val="28"/>
          <w:szCs w:val="28"/>
        </w:rPr>
      </w:pPr>
      <w:r w:rsidRPr="00755532">
        <w:rPr>
          <w:rFonts w:asciiTheme="majorEastAsia" w:eastAsiaTheme="majorEastAsia" w:hAnsiTheme="majorEastAsia" w:cs="宋体" w:hint="eastAsia"/>
          <w:color w:val="393939"/>
          <w:kern w:val="0"/>
          <w:sz w:val="28"/>
          <w:szCs w:val="28"/>
        </w:rPr>
        <w:t xml:space="preserve">　　习近平强调，干部群众是脱贫攻坚的重要力量，贫困群众既是脱贫攻坚的对象，更是脱贫致富的主体。要注重扶贫同扶志、扶智相结合，把贫困群众积极性和主动性充分调动起来，引导贫困群众树立主体意识，发扬自力更生精神，激发改变贫困面貌的干劲和决心，靠自己的努力改变命运。</w:t>
      </w:r>
    </w:p>
    <w:p w:rsidR="006D626B" w:rsidRPr="00755532" w:rsidRDefault="006D626B">
      <w:pPr>
        <w:rPr>
          <w:rFonts w:asciiTheme="majorEastAsia" w:eastAsiaTheme="majorEastAsia" w:hAnsiTheme="majorEastAsia"/>
          <w:sz w:val="28"/>
          <w:szCs w:val="28"/>
        </w:rPr>
      </w:pPr>
    </w:p>
    <w:sectPr w:rsidR="006D626B" w:rsidRPr="007555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41B" w:rsidRDefault="0058641B" w:rsidP="00755532">
      <w:r>
        <w:separator/>
      </w:r>
    </w:p>
  </w:endnote>
  <w:endnote w:type="continuationSeparator" w:id="0">
    <w:p w:rsidR="0058641B" w:rsidRDefault="0058641B" w:rsidP="0075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41B" w:rsidRDefault="0058641B" w:rsidP="00755532">
      <w:r>
        <w:separator/>
      </w:r>
    </w:p>
  </w:footnote>
  <w:footnote w:type="continuationSeparator" w:id="0">
    <w:p w:rsidR="0058641B" w:rsidRDefault="0058641B" w:rsidP="00755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8209085"/>
      <w:docPartObj>
        <w:docPartGallery w:val="Page Numbers (Top of Page)"/>
        <w:docPartUnique/>
      </w:docPartObj>
    </w:sdtPr>
    <w:sdtContent>
      <w:p w:rsidR="00755532" w:rsidRDefault="00755532">
        <w:pPr>
          <w:pStyle w:val="a5"/>
        </w:pPr>
        <w:r>
          <w:rPr>
            <w:lang w:val="zh-CN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zh-CN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3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755532" w:rsidRDefault="007555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6A1"/>
    <w:rsid w:val="00016357"/>
    <w:rsid w:val="000C46D6"/>
    <w:rsid w:val="000D4387"/>
    <w:rsid w:val="000E1929"/>
    <w:rsid w:val="00100B3A"/>
    <w:rsid w:val="0011537F"/>
    <w:rsid w:val="0011744A"/>
    <w:rsid w:val="0013717A"/>
    <w:rsid w:val="001A3E1D"/>
    <w:rsid w:val="001C5E33"/>
    <w:rsid w:val="001E6C35"/>
    <w:rsid w:val="00211E70"/>
    <w:rsid w:val="00326522"/>
    <w:rsid w:val="003B0000"/>
    <w:rsid w:val="003C5402"/>
    <w:rsid w:val="004D4B72"/>
    <w:rsid w:val="004F1BE8"/>
    <w:rsid w:val="00554CF0"/>
    <w:rsid w:val="0058641B"/>
    <w:rsid w:val="005B6A80"/>
    <w:rsid w:val="005C64E5"/>
    <w:rsid w:val="005D2354"/>
    <w:rsid w:val="00685218"/>
    <w:rsid w:val="006D626B"/>
    <w:rsid w:val="006E73E1"/>
    <w:rsid w:val="00755532"/>
    <w:rsid w:val="007B150A"/>
    <w:rsid w:val="007E620F"/>
    <w:rsid w:val="00802DB2"/>
    <w:rsid w:val="00807104"/>
    <w:rsid w:val="00813BF8"/>
    <w:rsid w:val="0081511E"/>
    <w:rsid w:val="008216A1"/>
    <w:rsid w:val="00865D1F"/>
    <w:rsid w:val="00884ED4"/>
    <w:rsid w:val="00966ED8"/>
    <w:rsid w:val="009A0CB0"/>
    <w:rsid w:val="009B52B2"/>
    <w:rsid w:val="009B69AB"/>
    <w:rsid w:val="009D4177"/>
    <w:rsid w:val="00A222D2"/>
    <w:rsid w:val="00A61FB4"/>
    <w:rsid w:val="00AD570F"/>
    <w:rsid w:val="00AE7AC3"/>
    <w:rsid w:val="00B619B8"/>
    <w:rsid w:val="00BD0C7C"/>
    <w:rsid w:val="00C953BD"/>
    <w:rsid w:val="00D02A50"/>
    <w:rsid w:val="00D53678"/>
    <w:rsid w:val="00D63B53"/>
    <w:rsid w:val="00DC7761"/>
    <w:rsid w:val="00E415B5"/>
    <w:rsid w:val="00E90947"/>
    <w:rsid w:val="00E922B9"/>
    <w:rsid w:val="00EB686E"/>
    <w:rsid w:val="00EE4FCE"/>
    <w:rsid w:val="00F52C0F"/>
    <w:rsid w:val="00F80DD6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16A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16A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216A1"/>
  </w:style>
  <w:style w:type="paragraph" w:styleId="a3">
    <w:name w:val="Normal (Web)"/>
    <w:basedOn w:val="a"/>
    <w:uiPriority w:val="99"/>
    <w:semiHidden/>
    <w:unhideWhenUsed/>
    <w:rsid w:val="00821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16A1"/>
    <w:rPr>
      <w:b/>
      <w:bCs/>
    </w:rPr>
  </w:style>
  <w:style w:type="paragraph" w:styleId="a5">
    <w:name w:val="header"/>
    <w:basedOn w:val="a"/>
    <w:link w:val="Char"/>
    <w:uiPriority w:val="99"/>
    <w:unhideWhenUsed/>
    <w:rsid w:val="00755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55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5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55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216A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216A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216A1"/>
  </w:style>
  <w:style w:type="paragraph" w:styleId="a3">
    <w:name w:val="Normal (Web)"/>
    <w:basedOn w:val="a"/>
    <w:uiPriority w:val="99"/>
    <w:semiHidden/>
    <w:unhideWhenUsed/>
    <w:rsid w:val="008216A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216A1"/>
    <w:rPr>
      <w:b/>
      <w:bCs/>
    </w:rPr>
  </w:style>
  <w:style w:type="paragraph" w:styleId="a5">
    <w:name w:val="header"/>
    <w:basedOn w:val="a"/>
    <w:link w:val="Char"/>
    <w:uiPriority w:val="99"/>
    <w:unhideWhenUsed/>
    <w:rsid w:val="00755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5553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555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555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061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31" w:color="auto"/>
                <w:bottom w:val="single" w:sz="6" w:space="0" w:color="CCCCCC"/>
                <w:right w:val="none" w:sz="0" w:space="0" w:color="auto"/>
              </w:divBdr>
            </w:div>
          </w:divsChild>
        </w:div>
        <w:div w:id="8071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251</Words>
  <Characters>1437</Characters>
  <Application>Microsoft Office Word</Application>
  <DocSecurity>0</DocSecurity>
  <Lines>11</Lines>
  <Paragraphs>3</Paragraphs>
  <ScaleCrop>false</ScaleCrop>
  <Company>微软中国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2017-02-24T07:10:00Z</dcterms:created>
  <dc:creator>郭英才</dc:creator>
  <lastModifiedBy>郭英才</lastModifiedBy>
  <dcterms:modified xsi:type="dcterms:W3CDTF">2017-02-24T07:24:00Z</dcterms:modified>
  <revision>2</revision>
</coreProperties>
</file>