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391" w:rsidRPr="003D11F8" w:rsidRDefault="00156D8D" w:rsidP="00156D8D">
      <w:pPr>
        <w:widowControl/>
        <w:jc w:val="center"/>
        <w:rPr>
          <w:rFonts w:asciiTheme="minorEastAsia" w:hAnsiTheme="minorEastAsia" w:cs="Helvetica" w:hint="eastAsia"/>
          <w:b/>
          <w:kern w:val="0"/>
          <w:sz w:val="32"/>
          <w:szCs w:val="28"/>
        </w:rPr>
      </w:pPr>
      <w:r w:rsidRPr="00156D8D">
        <w:rPr>
          <w:rFonts w:asciiTheme="minorEastAsia" w:hAnsiTheme="minorEastAsia" w:cs="Helvetica"/>
          <w:b/>
          <w:kern w:val="0"/>
          <w:sz w:val="32"/>
          <w:szCs w:val="28"/>
        </w:rPr>
        <w:t>中国</w:t>
      </w:r>
      <w:r w:rsidR="003D11F8" w:rsidRPr="003D11F8">
        <w:rPr>
          <w:rFonts w:asciiTheme="minorEastAsia" w:hAnsiTheme="minorEastAsia"/>
          <w:sz w:val="32"/>
          <w:szCs w:val="28"/>
        </w:rPr>
        <w:t>气</w:t>
      </w:r>
      <w:r w:rsidR="00FD1391" w:rsidRPr="003D11F8">
        <w:rPr>
          <w:rFonts w:asciiTheme="minorEastAsia" w:hAnsiTheme="minorEastAsia" w:cs="Helvetica" w:hint="eastAsia"/>
          <w:b/>
          <w:kern w:val="0"/>
          <w:sz w:val="32"/>
          <w:szCs w:val="28"/>
        </w:rPr>
        <w:t>度——新中国成立70周年成就述评之</w:t>
      </w:r>
      <w:r w:rsidR="003D11F8">
        <w:rPr>
          <w:rFonts w:asciiTheme="minorEastAsia" w:hAnsiTheme="minorEastAsia" w:cs="Helvetica" w:hint="eastAsia"/>
          <w:b/>
          <w:kern w:val="0"/>
          <w:sz w:val="32"/>
          <w:szCs w:val="28"/>
        </w:rPr>
        <w:t>五</w:t>
      </w:r>
    </w:p>
    <w:p w:rsidR="00156D8D" w:rsidRPr="00156D8D" w:rsidRDefault="00156D8D" w:rsidP="00156D8D">
      <w:pPr>
        <w:widowControl/>
        <w:jc w:val="center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来源： 新华网 </w:t>
      </w:r>
      <w:r w:rsidRPr="003D11F8">
        <w:rPr>
          <w:rFonts w:asciiTheme="minorEastAsia" w:hAnsiTheme="minorEastAsia" w:cs="Helvetica" w:hint="eastAsia"/>
          <w:kern w:val="0"/>
          <w:sz w:val="28"/>
          <w:szCs w:val="28"/>
        </w:rPr>
        <w:t xml:space="preserve"> 时间：</w:t>
      </w:r>
      <w:r w:rsidRPr="003D11F8">
        <w:rPr>
          <w:rFonts w:asciiTheme="minorEastAsia" w:hAnsiTheme="minorEastAsia" w:cs="Helvetica"/>
          <w:kern w:val="0"/>
          <w:sz w:val="28"/>
          <w:szCs w:val="28"/>
        </w:rPr>
        <w:t>2019-09-0</w:t>
      </w:r>
      <w:r w:rsidR="007566B9">
        <w:rPr>
          <w:rFonts w:asciiTheme="minorEastAsia" w:hAnsiTheme="minorEastAsia" w:cs="Helvetica" w:hint="eastAsia"/>
          <w:kern w:val="0"/>
          <w:sz w:val="28"/>
          <w:szCs w:val="28"/>
        </w:rPr>
        <w:t>5</w:t>
      </w:r>
      <w:bookmarkStart w:id="0" w:name="_GoBack"/>
      <w:bookmarkEnd w:id="0"/>
    </w:p>
    <w:p w:rsidR="003D11F8" w:rsidRPr="003D11F8" w:rsidRDefault="00FD1391" w:rsidP="003D11F8">
      <w:pPr>
        <w:pStyle w:val="1"/>
        <w:rPr>
          <w:rFonts w:asciiTheme="minorEastAsia" w:eastAsiaTheme="minorEastAsia" w:hAnsiTheme="minorEastAsia" w:cs="Helvetica" w:hint="eastAsia"/>
          <w:b w:val="0"/>
          <w:kern w:val="0"/>
          <w:sz w:val="28"/>
          <w:szCs w:val="28"/>
        </w:rPr>
      </w:pPr>
      <w:r w:rsidRPr="00FD1391">
        <w:rPr>
          <w:rFonts w:asciiTheme="minorEastAsia" w:eastAsiaTheme="minorEastAsia" w:hAnsiTheme="minorEastAsia" w:cs="Helvetica"/>
          <w:kern w:val="0"/>
          <w:sz w:val="28"/>
          <w:szCs w:val="28"/>
        </w:rPr>
        <w:t xml:space="preserve">　</w:t>
      </w:r>
      <w:r w:rsidRPr="00FD1391">
        <w:rPr>
          <w:rFonts w:asciiTheme="minorEastAsia" w:eastAsiaTheme="minorEastAsia" w:hAnsiTheme="minorEastAsia" w:cs="Helvetica"/>
          <w:b w:val="0"/>
          <w:kern w:val="0"/>
          <w:sz w:val="28"/>
          <w:szCs w:val="28"/>
        </w:rPr>
        <w:t xml:space="preserve">　</w:t>
      </w:r>
      <w:r w:rsidR="003D11F8" w:rsidRPr="003D11F8">
        <w:rPr>
          <w:rFonts w:asciiTheme="minorEastAsia" w:eastAsiaTheme="minorEastAsia" w:hAnsiTheme="minorEastAsia"/>
          <w:b w:val="0"/>
          <w:sz w:val="28"/>
          <w:szCs w:val="28"/>
        </w:rPr>
        <w:t>“始终做世界和平的建设者、全球发展的贡献者、国际秩序的维护者。”</w:t>
      </w:r>
    </w:p>
    <w:p w:rsidR="003D11F8" w:rsidRPr="003D11F8" w:rsidRDefault="003D11F8" w:rsidP="003D11F8">
      <w:pPr>
        <w:pStyle w:val="1"/>
        <w:ind w:firstLineChars="196" w:firstLine="551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70年沧桑巨变，世界见证中国前行的铿锵步伐——从封闭落后迈向开放进步，前所未有走近国际舞台中央。中国声音激荡，彰显东方大国的不凡风范。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与178个国家建交、已与136个国家和30个国际组织签署“一带一路”合作文件、构建人类命运共同体理念多次写入联合国决议……影响力、感召力、吸引力的背后，是中国行大道、担大义、谋大同的豪迈气度。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Style w:val="a4"/>
          <w:rFonts w:asciiTheme="minorEastAsia" w:eastAsiaTheme="minorEastAsia" w:hAnsiTheme="minorEastAsia"/>
          <w:sz w:val="28"/>
          <w:szCs w:val="28"/>
        </w:rPr>
        <w:t>中国气度，源于以和为贵的历史传承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时间，刻下前行的足印。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历史会铭记——20世纪50年代，刚刚开始在国际舞台上崭露头角的新中国，与印度、缅甸一道，共同倡导和平共处五项原则。直至今日，这仍是指导国与国关系的基本准则。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历史会铭记——20世纪80年代，中国提出了和平与发展是当今世界两大主题的科学论断；进入新世纪，中国倡导建设持久和平、共</w:t>
      </w:r>
      <w:r w:rsidRPr="003D11F8">
        <w:rPr>
          <w:rFonts w:asciiTheme="minorEastAsia" w:eastAsiaTheme="minorEastAsia" w:hAnsiTheme="minorEastAsia"/>
          <w:sz w:val="28"/>
          <w:szCs w:val="28"/>
        </w:rPr>
        <w:lastRenderedPageBreak/>
        <w:t>同繁荣的和谐世界；党的十八大以来，中国提出坚持以维护世界和平、促进共同发展为宗旨推动构建人类命运共同体……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70年栉风沐雨，人们在中国的发展中看到和平力量的壮大，感受到友谊与合作的传递。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“中国树立了各国无论大小强弱均应平等相待的原则，赢得了各国尤其是第三世界的尊重。”埃及共产党总书记阿兹利感慨。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2018年8月21日，萨尔瓦多共和国同我国正式建立外交关系，中国的建交国由新中国成立初期的18个增加到现在的178个。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如今，南美洲的牛肉摆上了国人餐桌，太平洋岛国巴布亚新几内亚迎来了中国友谊学校，澳大利亚、匈牙利等国的当地学校开设了汉语课程……越来越大的中国国际“朋友圈”，不断谱写中国对外交往讲信修睦、弘</w:t>
      </w:r>
      <w:proofErr w:type="gramStart"/>
      <w:r w:rsidRPr="003D11F8">
        <w:rPr>
          <w:rFonts w:asciiTheme="minorEastAsia" w:eastAsiaTheme="minorEastAsia" w:hAnsiTheme="minorEastAsia"/>
          <w:sz w:val="28"/>
          <w:szCs w:val="28"/>
        </w:rPr>
        <w:t>义融利</w:t>
      </w:r>
      <w:proofErr w:type="gramEnd"/>
      <w:r w:rsidRPr="003D11F8">
        <w:rPr>
          <w:rFonts w:asciiTheme="minorEastAsia" w:eastAsiaTheme="minorEastAsia" w:hAnsiTheme="minorEastAsia"/>
          <w:sz w:val="28"/>
          <w:szCs w:val="28"/>
        </w:rPr>
        <w:t>、广获支持的新篇章。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相知无远近，万里尚为邻。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70年来，中国倡导的“对话不对抗、结伴不结盟”的理念深入人心，国与</w:t>
      </w:r>
      <w:proofErr w:type="gramStart"/>
      <w:r w:rsidRPr="003D11F8">
        <w:rPr>
          <w:rFonts w:asciiTheme="minorEastAsia" w:eastAsiaTheme="minorEastAsia" w:hAnsiTheme="minorEastAsia"/>
          <w:sz w:val="28"/>
          <w:szCs w:val="28"/>
        </w:rPr>
        <w:t>国交往</w:t>
      </w:r>
      <w:proofErr w:type="gramEnd"/>
      <w:r w:rsidRPr="003D11F8">
        <w:rPr>
          <w:rFonts w:asciiTheme="minorEastAsia" w:eastAsiaTheme="minorEastAsia" w:hAnsiTheme="minorEastAsia"/>
          <w:sz w:val="28"/>
          <w:szCs w:val="28"/>
        </w:rPr>
        <w:t>的新路越走越宽；中国融入国际体系的程度不断加深，中国与世界的命运紧密相连。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中国的发展“对世界和平与发展事业至关重要”，联合国秘书长古特雷斯如此感慨。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Style w:val="a4"/>
          <w:rFonts w:asciiTheme="minorEastAsia" w:eastAsiaTheme="minorEastAsia" w:hAnsiTheme="minorEastAsia"/>
          <w:sz w:val="28"/>
          <w:szCs w:val="28"/>
        </w:rPr>
        <w:lastRenderedPageBreak/>
        <w:t>中国气度，源于海纳百川的开放包容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西南非洲，纳米比亚沃尔维斯湾港。昔日曾是一片汪洋，如今却被填海造</w:t>
      </w:r>
      <w:proofErr w:type="gramStart"/>
      <w:r w:rsidRPr="003D11F8">
        <w:rPr>
          <w:rFonts w:asciiTheme="minorEastAsia" w:eastAsiaTheme="minorEastAsia" w:hAnsiTheme="minorEastAsia"/>
          <w:sz w:val="28"/>
          <w:szCs w:val="28"/>
        </w:rPr>
        <w:t>陆建成</w:t>
      </w:r>
      <w:proofErr w:type="gramEnd"/>
      <w:r w:rsidRPr="003D11F8">
        <w:rPr>
          <w:rFonts w:asciiTheme="minorEastAsia" w:eastAsiaTheme="minorEastAsia" w:hAnsiTheme="minorEastAsia"/>
          <w:sz w:val="28"/>
          <w:szCs w:val="28"/>
        </w:rPr>
        <w:t>码头，一派繁忙景象。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今年8月，由中国公司承建的沃尔维斯湾港新集装箱码头竣工，让集装箱吞吐能力增加一倍，也让中国贡献闪耀在大西洋沿岸。纳米比亚总统根哥布心情振奋，赞叹新码头“具有里程碑意义”。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中国的发展不是独善其身的发展。这份中国气度，跨越千山万水，超越艰难险阻，铸就互利合作。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世界好，中国才能好。迈入新时代，中国多次以东道主身份，广邀四海宾朋，共商合作大计，推动“地球号”驶向更美好明天。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去年11月，上海，首届中国国际进口博览会盛况空前：172个国家、地区和国际组织，3600多家境外企业参加，成交额近600亿美元。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今年4月底到5月中旬，第二届“一带一路”国际合作高峰论坛、北京世界园艺博览会、亚洲文明对话大会这3场主场外交活动接踵而至，近50位国家元首和政府首脑云集北京，频密的日程</w:t>
      </w:r>
      <w:proofErr w:type="gramStart"/>
      <w:r w:rsidRPr="003D11F8">
        <w:rPr>
          <w:rFonts w:asciiTheme="minorEastAsia" w:eastAsiaTheme="minorEastAsia" w:hAnsiTheme="minorEastAsia"/>
          <w:sz w:val="28"/>
          <w:szCs w:val="28"/>
        </w:rPr>
        <w:t>标注着</w:t>
      </w:r>
      <w:proofErr w:type="gramEnd"/>
      <w:r w:rsidRPr="003D11F8">
        <w:rPr>
          <w:rFonts w:asciiTheme="minorEastAsia" w:eastAsiaTheme="minorEastAsia" w:hAnsiTheme="minorEastAsia"/>
          <w:sz w:val="28"/>
          <w:szCs w:val="28"/>
        </w:rPr>
        <w:t>中国与世界互动的新高度……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倡议源于中国，但机会和成果属于世界。通过“一带一路”这条希望之路、共赢之路，东非有了第一条高速公路，马尔代夫有了第一</w:t>
      </w:r>
      <w:r w:rsidRPr="003D11F8">
        <w:rPr>
          <w:rFonts w:asciiTheme="minorEastAsia" w:eastAsiaTheme="minorEastAsia" w:hAnsiTheme="minorEastAsia"/>
          <w:sz w:val="28"/>
          <w:szCs w:val="28"/>
        </w:rPr>
        <w:lastRenderedPageBreak/>
        <w:t>座跨海大桥，白俄罗斯第一次有了自己的轿车制造业，哈萨克斯坦第一次有了出海通道……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分析人士认为，伴随中国经济崛起和国际地位提升，中国向世界提供的国际公共产品普受欢迎，中国的发展经验尤具借鉴意义。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一花独放不是春，百花齐放春满园。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摒弃丛林法则、不搞强权独霸、超越零和博弈，在英国学者马丁·雅克看来，中国</w:t>
      </w:r>
      <w:proofErr w:type="gramStart"/>
      <w:r w:rsidRPr="003D11F8">
        <w:rPr>
          <w:rFonts w:asciiTheme="minorEastAsia" w:eastAsiaTheme="minorEastAsia" w:hAnsiTheme="minorEastAsia"/>
          <w:sz w:val="28"/>
          <w:szCs w:val="28"/>
        </w:rPr>
        <w:t>正提供</w:t>
      </w:r>
      <w:proofErr w:type="gramEnd"/>
      <w:r w:rsidRPr="003D11F8">
        <w:rPr>
          <w:rFonts w:asciiTheme="minorEastAsia" w:eastAsiaTheme="minorEastAsia" w:hAnsiTheme="minorEastAsia"/>
          <w:sz w:val="28"/>
          <w:szCs w:val="28"/>
        </w:rPr>
        <w:t>“新的可能”，开辟共赢共享的发展新道路。“这是改变世界的伟大创造。”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Style w:val="a4"/>
          <w:rFonts w:asciiTheme="minorEastAsia" w:eastAsiaTheme="minorEastAsia" w:hAnsiTheme="minorEastAsia"/>
          <w:sz w:val="28"/>
          <w:szCs w:val="28"/>
        </w:rPr>
        <w:t>中国气度，源于天下大同的追求信念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美国纽约曼哈顿东河之滨，鲜艳的五星红旗与蓝色的联合国会旗迎风飘扬，见证一幕幕难忘场景。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2017年2月10日，中国提出的构建人类命运共同体理念首次写入联合国决议；11月1日，这一理念再次被写入两份联合国决议。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着眼人类未来，推动搭建能为大家遮风挡雨的共同屋宇，中国以人类命运共同体理念回答时代之问。这正是中国70年来积极参与全球治理，推动世界共同繁荣的一个缩影。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proofErr w:type="gramStart"/>
      <w:r w:rsidRPr="003D11F8">
        <w:rPr>
          <w:rFonts w:asciiTheme="minorEastAsia" w:eastAsiaTheme="minorEastAsia" w:hAnsiTheme="minorEastAsia"/>
          <w:sz w:val="28"/>
          <w:szCs w:val="28"/>
        </w:rPr>
        <w:t>义谓天下</w:t>
      </w:r>
      <w:proofErr w:type="gramEnd"/>
      <w:r w:rsidRPr="003D11F8">
        <w:rPr>
          <w:rFonts w:asciiTheme="minorEastAsia" w:eastAsiaTheme="minorEastAsia" w:hAnsiTheme="minorEastAsia"/>
          <w:sz w:val="28"/>
          <w:szCs w:val="28"/>
        </w:rPr>
        <w:t>合宜之理，</w:t>
      </w:r>
      <w:proofErr w:type="gramStart"/>
      <w:r w:rsidRPr="003D11F8">
        <w:rPr>
          <w:rFonts w:asciiTheme="minorEastAsia" w:eastAsiaTheme="minorEastAsia" w:hAnsiTheme="minorEastAsia"/>
          <w:sz w:val="28"/>
          <w:szCs w:val="28"/>
        </w:rPr>
        <w:t>道谓天下</w:t>
      </w:r>
      <w:proofErr w:type="gramEnd"/>
      <w:r w:rsidRPr="003D11F8">
        <w:rPr>
          <w:rFonts w:asciiTheme="minorEastAsia" w:eastAsiaTheme="minorEastAsia" w:hAnsiTheme="minorEastAsia"/>
          <w:sz w:val="28"/>
          <w:szCs w:val="28"/>
        </w:rPr>
        <w:t>通行之路。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lastRenderedPageBreak/>
        <w:t>70年来，中国始终高举国际法旗帜，广泛深入参与全球治理规则制订，积极参与反恐、防扩散和应对气候变化等国际多边合作，展示了负责任大国形象。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70年来，中国积极做行动派、不做观望者，已成为联合国安理会常任理事国中派出维和人员最多的国家，参与了朝核、伊朗核、阿富汗等当今几乎所有热点问题的解决过程。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70年来，越来越多中国方案转化为国际行动，越来越多中国理念上升为国际共识。“人类命运共同体”被写入中非合作论坛北京峰会、上合组织青岛峰会、中阿合作论坛部长级会议等双多边文件，汇聚起各方磅礴的力量……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如今，当全球经济行至十字路口，当国际体系变革迎来关键阶段，当多边合作遭受保护主义、单边主义冲击，人们应该怎么办？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放眼东方，中国始终高举多边主义旗帜，</w:t>
      </w:r>
      <w:proofErr w:type="gramStart"/>
      <w:r w:rsidRPr="003D11F8">
        <w:rPr>
          <w:rFonts w:asciiTheme="minorEastAsia" w:eastAsiaTheme="minorEastAsia" w:hAnsiTheme="minorEastAsia"/>
          <w:sz w:val="28"/>
          <w:szCs w:val="28"/>
        </w:rPr>
        <w:t>倡导伙伴</w:t>
      </w:r>
      <w:proofErr w:type="gramEnd"/>
      <w:r w:rsidRPr="003D11F8">
        <w:rPr>
          <w:rFonts w:asciiTheme="minorEastAsia" w:eastAsiaTheme="minorEastAsia" w:hAnsiTheme="minorEastAsia"/>
          <w:sz w:val="28"/>
          <w:szCs w:val="28"/>
        </w:rPr>
        <w:t>合作精神，</w:t>
      </w:r>
      <w:proofErr w:type="gramStart"/>
      <w:r w:rsidRPr="003D11F8">
        <w:rPr>
          <w:rFonts w:asciiTheme="minorEastAsia" w:eastAsiaTheme="minorEastAsia" w:hAnsiTheme="minorEastAsia"/>
          <w:sz w:val="28"/>
          <w:szCs w:val="28"/>
        </w:rPr>
        <w:t>践行</w:t>
      </w:r>
      <w:proofErr w:type="gramEnd"/>
      <w:r w:rsidRPr="003D11F8">
        <w:rPr>
          <w:rFonts w:asciiTheme="minorEastAsia" w:eastAsiaTheme="minorEastAsia" w:hAnsiTheme="minorEastAsia"/>
          <w:sz w:val="28"/>
          <w:szCs w:val="28"/>
        </w:rPr>
        <w:t>互利共赢理念，阐释共同发展主张。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“在动荡不安的当今世界，中国是一个重要的稳定因素。”原德国统一社会党总书记、民主德国国务委员会主席埃贡·克伦</w:t>
      </w:r>
      <w:proofErr w:type="gramStart"/>
      <w:r w:rsidRPr="003D11F8">
        <w:rPr>
          <w:rFonts w:asciiTheme="minorEastAsia" w:eastAsiaTheme="minorEastAsia" w:hAnsiTheme="minorEastAsia"/>
          <w:sz w:val="28"/>
          <w:szCs w:val="28"/>
        </w:rPr>
        <w:t>茨</w:t>
      </w:r>
      <w:proofErr w:type="gramEnd"/>
      <w:r w:rsidRPr="003D11F8">
        <w:rPr>
          <w:rFonts w:asciiTheme="minorEastAsia" w:eastAsiaTheme="minorEastAsia" w:hAnsiTheme="minorEastAsia"/>
          <w:sz w:val="28"/>
          <w:szCs w:val="28"/>
        </w:rPr>
        <w:t>这样评价。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风从东方来，万千气象新。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lastRenderedPageBreak/>
        <w:t>70年波澜壮阔，70年辉煌成就。面向未来，中国向世界发出共创未来的诚挚邀请。</w:t>
      </w:r>
    </w:p>
    <w:p w:rsidR="003D11F8" w:rsidRPr="003D11F8" w:rsidRDefault="003D11F8" w:rsidP="003D11F8">
      <w:pPr>
        <w:pStyle w:val="a5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3D11F8">
        <w:rPr>
          <w:rFonts w:asciiTheme="minorEastAsia" w:eastAsiaTheme="minorEastAsia" w:hAnsiTheme="minorEastAsia"/>
          <w:sz w:val="28"/>
          <w:szCs w:val="28"/>
        </w:rPr>
        <w:t>“让我们携起手来，一起播撒合作的种子，共同收获发展的果实，让各国人民更加幸福，让世界更加美好！”</w:t>
      </w:r>
    </w:p>
    <w:sectPr w:rsidR="003D11F8" w:rsidRPr="003D11F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30" w:rsidRDefault="00017A30" w:rsidP="00156D8D">
      <w:r>
        <w:separator/>
      </w:r>
    </w:p>
  </w:endnote>
  <w:endnote w:type="continuationSeparator" w:id="0">
    <w:p w:rsidR="00017A30" w:rsidRDefault="00017A30" w:rsidP="0015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137582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156D8D" w:rsidRDefault="00156D8D">
            <w:pPr>
              <w:pStyle w:val="a8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6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6B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56D8D" w:rsidRDefault="00156D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30" w:rsidRDefault="00017A30" w:rsidP="00156D8D">
      <w:r>
        <w:separator/>
      </w:r>
    </w:p>
  </w:footnote>
  <w:footnote w:type="continuationSeparator" w:id="0">
    <w:p w:rsidR="00017A30" w:rsidRDefault="00017A30" w:rsidP="00156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43B97"/>
    <w:multiLevelType w:val="multilevel"/>
    <w:tmpl w:val="8EE6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8D"/>
    <w:rsid w:val="00017A30"/>
    <w:rsid w:val="00156D8D"/>
    <w:rsid w:val="003D11F8"/>
    <w:rsid w:val="006754B2"/>
    <w:rsid w:val="007566B9"/>
    <w:rsid w:val="00993F2B"/>
    <w:rsid w:val="00B364A8"/>
    <w:rsid w:val="00B748D9"/>
    <w:rsid w:val="00FD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D11F8"/>
    <w:pPr>
      <w:widowControl/>
      <w:spacing w:before="100" w:beforeAutospacing="1" w:after="100" w:afterAutospacing="1" w:line="480" w:lineRule="auto"/>
      <w:jc w:val="left"/>
      <w:outlineLvl w:val="0"/>
    </w:pPr>
    <w:rPr>
      <w:rFonts w:ascii="Microsoft Yahei" w:eastAsia="宋体" w:hAnsi="Microsoft Yahei" w:cs="宋体"/>
      <w:b/>
      <w:bCs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6D8D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156D8D"/>
    <w:rPr>
      <w:b/>
      <w:bCs/>
    </w:rPr>
  </w:style>
  <w:style w:type="paragraph" w:styleId="a5">
    <w:name w:val="Normal (Web)"/>
    <w:basedOn w:val="a"/>
    <w:uiPriority w:val="99"/>
    <w:semiHidden/>
    <w:unhideWhenUsed/>
    <w:rsid w:val="00156D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56D8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56D8D"/>
    <w:rPr>
      <w:sz w:val="18"/>
      <w:szCs w:val="18"/>
    </w:rPr>
  </w:style>
  <w:style w:type="character" w:customStyle="1" w:styleId="h-time">
    <w:name w:val="h-time"/>
    <w:basedOn w:val="a0"/>
    <w:rsid w:val="00156D8D"/>
  </w:style>
  <w:style w:type="paragraph" w:styleId="a7">
    <w:name w:val="header"/>
    <w:basedOn w:val="a"/>
    <w:link w:val="Char0"/>
    <w:uiPriority w:val="99"/>
    <w:unhideWhenUsed/>
    <w:rsid w:val="00156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156D8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156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156D8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D11F8"/>
    <w:rPr>
      <w:rFonts w:ascii="Microsoft Yahei" w:eastAsia="宋体" w:hAnsi="Microsoft Yahei" w:cs="宋体"/>
      <w:b/>
      <w:bCs/>
      <w:kern w:val="36"/>
      <w:sz w:val="18"/>
      <w:szCs w:val="18"/>
    </w:rPr>
  </w:style>
  <w:style w:type="character" w:customStyle="1" w:styleId="opstit2">
    <w:name w:val="ops_tit2"/>
    <w:basedOn w:val="a0"/>
    <w:rsid w:val="003D11F8"/>
    <w:rPr>
      <w:color w:val="66666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D11F8"/>
    <w:pPr>
      <w:widowControl/>
      <w:spacing w:before="100" w:beforeAutospacing="1" w:after="100" w:afterAutospacing="1" w:line="480" w:lineRule="auto"/>
      <w:jc w:val="left"/>
      <w:outlineLvl w:val="0"/>
    </w:pPr>
    <w:rPr>
      <w:rFonts w:ascii="Microsoft Yahei" w:eastAsia="宋体" w:hAnsi="Microsoft Yahei" w:cs="宋体"/>
      <w:b/>
      <w:bCs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6D8D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156D8D"/>
    <w:rPr>
      <w:b/>
      <w:bCs/>
    </w:rPr>
  </w:style>
  <w:style w:type="paragraph" w:styleId="a5">
    <w:name w:val="Normal (Web)"/>
    <w:basedOn w:val="a"/>
    <w:uiPriority w:val="99"/>
    <w:semiHidden/>
    <w:unhideWhenUsed/>
    <w:rsid w:val="00156D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56D8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56D8D"/>
    <w:rPr>
      <w:sz w:val="18"/>
      <w:szCs w:val="18"/>
    </w:rPr>
  </w:style>
  <w:style w:type="character" w:customStyle="1" w:styleId="h-time">
    <w:name w:val="h-time"/>
    <w:basedOn w:val="a0"/>
    <w:rsid w:val="00156D8D"/>
  </w:style>
  <w:style w:type="paragraph" w:styleId="a7">
    <w:name w:val="header"/>
    <w:basedOn w:val="a"/>
    <w:link w:val="Char0"/>
    <w:uiPriority w:val="99"/>
    <w:unhideWhenUsed/>
    <w:rsid w:val="00156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156D8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156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156D8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D11F8"/>
    <w:rPr>
      <w:rFonts w:ascii="Microsoft Yahei" w:eastAsia="宋体" w:hAnsi="Microsoft Yahei" w:cs="宋体"/>
      <w:b/>
      <w:bCs/>
      <w:kern w:val="36"/>
      <w:sz w:val="18"/>
      <w:szCs w:val="18"/>
    </w:rPr>
  </w:style>
  <w:style w:type="character" w:customStyle="1" w:styleId="opstit2">
    <w:name w:val="ops_tit2"/>
    <w:basedOn w:val="a0"/>
    <w:rsid w:val="003D11F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1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5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8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4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8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1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0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8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5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60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3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06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6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9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1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8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5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2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34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55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61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99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335</Words>
  <Characters>1913</Characters>
  <Application>Microsoft Office Word</Application>
  <DocSecurity>0</DocSecurity>
  <Lines>15</Lines>
  <Paragraphs>4</Paragraphs>
  <ScaleCrop>false</ScaleCrop>
  <Company>China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郭英才</dc:creator>
  <cp:keywords/>
  <dc:description/>
  <cp:lastModifiedBy>郭英才</cp:lastModifiedBy>
  <cp:revision>4</cp:revision>
  <dcterms:created xsi:type="dcterms:W3CDTF">2019-09-16T14:58:00Z</dcterms:created>
  <dcterms:modified xsi:type="dcterms:W3CDTF">2019-09-16T14:59:00Z</dcterms:modified>
</cp:coreProperties>
</file>