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28"/>
          <w:szCs w:val="24"/>
        </w:rPr>
      </w:pPr>
      <w:r>
        <w:rPr>
          <w:rFonts w:hint="eastAsia"/>
          <w:b/>
          <w:sz w:val="28"/>
          <w:szCs w:val="24"/>
        </w:rPr>
        <w:t>强化类型教育定位 树立科学职教理念</w:t>
      </w:r>
      <w:r>
        <w:rPr>
          <w:rFonts w:hint="eastAsia"/>
          <w:b/>
          <w:sz w:val="28"/>
          <w:szCs w:val="24"/>
          <w:lang w:val="en-US" w:eastAsia="zh-CN"/>
        </w:rPr>
        <w:t xml:space="preserve"> </w:t>
      </w:r>
      <w:r>
        <w:rPr>
          <w:rFonts w:hint="eastAsia"/>
          <w:b/>
          <w:sz w:val="28"/>
          <w:szCs w:val="24"/>
        </w:rPr>
        <w:t>加快建设职业教育强省</w:t>
      </w:r>
    </w:p>
    <w:p>
      <w:pPr>
        <w:jc w:val="center"/>
        <w:rPr>
          <w:rFonts w:hint="eastAsia"/>
          <w:b/>
          <w:sz w:val="28"/>
          <w:szCs w:val="24"/>
        </w:rPr>
      </w:pPr>
      <w:r>
        <w:rPr>
          <w:rFonts w:hint="eastAsia"/>
          <w:b/>
          <w:sz w:val="28"/>
          <w:szCs w:val="24"/>
        </w:rPr>
        <w:t>——全省职业教育大会在德阳召开</w:t>
      </w:r>
    </w:p>
    <w:p>
      <w:pPr>
        <w:jc w:val="center"/>
        <w:rPr>
          <w:rFonts w:hint="default" w:eastAsia="宋体"/>
          <w:sz w:val="28"/>
          <w:szCs w:val="28"/>
          <w:lang w:val="en-US" w:eastAsia="zh-CN"/>
        </w:rPr>
      </w:pPr>
      <w:r>
        <w:rPr>
          <w:rFonts w:hint="eastAsia"/>
          <w:sz w:val="28"/>
          <w:szCs w:val="28"/>
        </w:rPr>
        <w:t>来源：省政府办公厅  时间：202</w:t>
      </w:r>
      <w:r>
        <w:rPr>
          <w:rFonts w:hint="eastAsia"/>
          <w:sz w:val="28"/>
          <w:szCs w:val="28"/>
          <w:lang w:val="en-US" w:eastAsia="zh-CN"/>
        </w:rPr>
        <w:t>1</w:t>
      </w:r>
      <w:r>
        <w:rPr>
          <w:rFonts w:hint="eastAsia"/>
          <w:sz w:val="28"/>
          <w:szCs w:val="28"/>
        </w:rPr>
        <w:t>-0</w:t>
      </w:r>
      <w:r>
        <w:rPr>
          <w:rFonts w:hint="eastAsia"/>
          <w:sz w:val="28"/>
          <w:szCs w:val="28"/>
          <w:lang w:val="en-US" w:eastAsia="zh-CN"/>
        </w:rPr>
        <w:t>7</w:t>
      </w:r>
      <w:r>
        <w:rPr>
          <w:rFonts w:hint="eastAsia"/>
          <w:sz w:val="28"/>
          <w:szCs w:val="28"/>
        </w:rPr>
        <w:t>-</w:t>
      </w:r>
      <w:r>
        <w:rPr>
          <w:rFonts w:hint="eastAsia"/>
          <w:sz w:val="28"/>
          <w:szCs w:val="28"/>
          <w:lang w:val="en-US" w:eastAsia="zh-CN"/>
        </w:rPr>
        <w:t>12</w:t>
      </w:r>
    </w:p>
    <w:p>
      <w:pPr>
        <w:widowControl/>
        <w:shd w:val="clear" w:color="auto" w:fill="FFFFFF"/>
        <w:spacing w:after="210"/>
        <w:ind w:firstLine="560" w:firstLineChars="200"/>
        <w:jc w:val="left"/>
        <w:outlineLvl w:val="1"/>
        <w:rPr>
          <w:rFonts w:hint="eastAsia"/>
          <w:sz w:val="28"/>
          <w:szCs w:val="28"/>
        </w:rPr>
      </w:pPr>
      <w:r>
        <w:rPr>
          <w:rFonts w:hint="eastAsia"/>
          <w:sz w:val="28"/>
          <w:szCs w:val="28"/>
        </w:rPr>
        <w:t>7月10日，全省职业教育大会在德阳召开。会议传达学习了全国职业教育大会精神和省委书记彭清华、省长黄强重要批示。副省长罗强出席会议并讲话。</w:t>
      </w:r>
    </w:p>
    <w:p>
      <w:pPr>
        <w:widowControl/>
        <w:shd w:val="clear" w:color="auto" w:fill="FFFFFF"/>
        <w:spacing w:after="210"/>
        <w:ind w:firstLine="560" w:firstLineChars="200"/>
        <w:jc w:val="left"/>
        <w:outlineLvl w:val="1"/>
        <w:rPr>
          <w:rFonts w:hint="eastAsia"/>
          <w:sz w:val="28"/>
          <w:szCs w:val="28"/>
        </w:rPr>
      </w:pPr>
      <w:r>
        <w:rPr>
          <w:rFonts w:hint="eastAsia"/>
          <w:sz w:val="28"/>
          <w:szCs w:val="28"/>
        </w:rPr>
        <w:t>会议指出，党中央、国务院高度重视职业教育改革发展，习近平总书记就加快职业教育发展作出重要指示，为我们做好职业教育工作指明了方向、提供了遵循。目前，全省共有职业院校539所、居全国第7位，其中中职院校456所、高职院校82所、职业本科院校1所，在校生人数达164.4万人、居全国第5位，21个市（州）高职学校布点实现全覆盖。</w:t>
      </w:r>
    </w:p>
    <w:p>
      <w:pPr>
        <w:widowControl/>
        <w:shd w:val="clear" w:color="auto" w:fill="FFFFFF"/>
        <w:spacing w:after="210"/>
        <w:ind w:firstLine="560" w:firstLineChars="200"/>
        <w:jc w:val="left"/>
        <w:outlineLvl w:val="1"/>
        <w:rPr>
          <w:rFonts w:hint="eastAsia"/>
          <w:sz w:val="28"/>
          <w:szCs w:val="28"/>
        </w:rPr>
      </w:pPr>
      <w:r>
        <w:rPr>
          <w:rFonts w:hint="eastAsia"/>
          <w:sz w:val="28"/>
          <w:szCs w:val="28"/>
        </w:rPr>
        <w:t>会议强调，要深入学习贯彻习近平总书记在庆祝中国共产党成立100周年大会上的重要讲话和习近平总书记关于职业教育的重要指示精神，认真落实省委十一届九次全会决策部署，聚焦建设职业教育强省，持续开展“对标竞进、争创一流”活动，力争“十四五”末实现建成15所高水平高职学校、15所高水平培育学校和50个高水平专业群、50所优质中职学校。要坚持目标导向、问题导向和结果导向，把“三坚持”“五强化”各项工作做实做到位。要提高政治站位，坚持立德树人，全面贯彻党的教育方针，深入推进职业教育领域“三全育人”综合改革试点。要准确把握职业教育是特色鲜明的类型教育、培养能力的实践教育、面向市场的就业教育，紧扣社会和市场需求，全力推动职业教育“长入”经济、“汇入”生活、“融入”文化、“渗入”人心、“进入”议程。要牢固树立科学职教理念，坚持“扩容、提质、贯通、融合”思路，巩固中职基础地位，增强高职主体地位，培育职教本科引领地位，有机融入新技术、新业态、新职业等对职业教育发展的新要求，着力把职业教育“大有可为”的期盼转化为“大有作为”的四川实践。要强化政策供给、内涵质量、交流合作、校园管理服务和氛围营造工作，健全完善各方协同推进职业教育跨越发展机制，助推职业教育内涵式高质量发展，为全面建设社会主义现代化四川提供人才支持和智力支撑。</w:t>
      </w:r>
    </w:p>
    <w:p>
      <w:pPr>
        <w:widowControl/>
        <w:shd w:val="clear" w:color="auto" w:fill="FFFFFF"/>
        <w:spacing w:after="210"/>
        <w:ind w:firstLine="560" w:firstLineChars="200"/>
        <w:jc w:val="left"/>
        <w:outlineLvl w:val="1"/>
        <w:rPr>
          <w:rFonts w:hint="eastAsia"/>
          <w:sz w:val="28"/>
          <w:szCs w:val="28"/>
        </w:rPr>
      </w:pPr>
      <w:r>
        <w:rPr>
          <w:rFonts w:hint="eastAsia"/>
          <w:sz w:val="28"/>
          <w:szCs w:val="28"/>
        </w:rPr>
        <w:t>成都市人民政府、德阳市人民政府、宜宾市人民政府、省发展改革委、财政厅、人力资源社会保障厅、四川工程职业技术学院、成都航空职业技术学院、南江县小河职业中学、四川省通信产业服务有限公司作大会发言。会前，参会代表前往成都汽车职业学校、四川国际标榜职业学院、四川工程职业技术学院、四川建筑职业技术学院现场考察。</w:t>
      </w:r>
    </w:p>
    <w:p>
      <w:pPr>
        <w:widowControl/>
        <w:shd w:val="clear" w:color="auto" w:fill="FFFFFF"/>
        <w:spacing w:after="210"/>
        <w:ind w:firstLine="560" w:firstLineChars="200"/>
        <w:jc w:val="left"/>
        <w:outlineLvl w:val="1"/>
        <w:rPr>
          <w:rFonts w:hint="eastAsia"/>
          <w:sz w:val="28"/>
          <w:szCs w:val="28"/>
        </w:rPr>
      </w:pPr>
      <w:bookmarkStart w:id="0" w:name="_GoBack"/>
      <w:bookmarkEnd w:id="0"/>
      <w:r>
        <w:rPr>
          <w:rFonts w:hint="eastAsia"/>
          <w:sz w:val="28"/>
          <w:szCs w:val="28"/>
        </w:rPr>
        <w:t>省政府副秘书长刘全胜主持会议。教育厅党组书记、厅长邹瑾通报全省职业教育工作情况。</w:t>
      </w:r>
    </w:p>
    <w:p>
      <w:pPr>
        <w:widowControl/>
        <w:shd w:val="clear" w:color="auto" w:fill="FFFFFF"/>
        <w:spacing w:after="210"/>
        <w:ind w:firstLine="560" w:firstLineChars="200"/>
        <w:jc w:val="left"/>
        <w:outlineLvl w:val="1"/>
        <w:rPr>
          <w:rFonts w:hint="eastAsia"/>
          <w:sz w:val="28"/>
          <w:szCs w:val="28"/>
        </w:rPr>
      </w:pPr>
      <w:r>
        <w:rPr>
          <w:rFonts w:hint="eastAsia"/>
          <w:sz w:val="28"/>
          <w:szCs w:val="28"/>
        </w:rPr>
        <w:t>　　</w:t>
      </w: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snapToGrid w:val="0"/>
                            <w:rPr>
                              <w:sz w:val="18"/>
                            </w:rPr>
                          </w:pPr>
                          <w:r>
                            <w:rPr>
                              <w:sz w:val="18"/>
                            </w:rPr>
                            <w:t xml:space="preserve">第 </w:t>
                          </w: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r>
                            <w:rPr>
                              <w:sz w:val="18"/>
                            </w:rPr>
                            <w:t xml:space="preserve"> 页 共 </w:t>
                          </w:r>
                          <w:r>
                            <w:rPr>
                              <w:sz w:val="18"/>
                            </w:rPr>
                            <w:fldChar w:fldCharType="begin"/>
                          </w:r>
                          <w:r>
                            <w:rPr>
                              <w:sz w:val="18"/>
                            </w:rPr>
                            <w:instrText xml:space="preserve"> NUMPAGES  \* MERGEFORMAT </w:instrText>
                          </w:r>
                          <w:r>
                            <w:rPr>
                              <w:sz w:val="18"/>
                            </w:rPr>
                            <w:fldChar w:fldCharType="separate"/>
                          </w:r>
                          <w:r>
                            <w:rPr>
                              <w:sz w:val="18"/>
                            </w:rPr>
                            <w:t>5</w:t>
                          </w:r>
                          <w:r>
                            <w:rPr>
                              <w:sz w:val="18"/>
                            </w:rPr>
                            <w:fldChar w:fldCharType="end"/>
                          </w:r>
                          <w:r>
                            <w:rPr>
                              <w:sz w:val="18"/>
                            </w:rPr>
                            <w:t xml:space="preserve"> 页</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Pi91E0AAAAAIBAAAPAAAAAAAAAAEAIAAAACIAAABkcnMvZG93&#10;bnJldi54bWxQSwECFAAUAAAACACHTuJAAu2O5ggCAAABBAAADgAAAAAAAAABACAAAAAfAQAAZHJz&#10;L2Uyb0RvYy54bWxQSwUGAAAAAAYABgBZAQAAmQUAAAAA&#10;">
              <v:fill on="f" focussize="0,0"/>
              <v:stroke on="f"/>
              <v:imagedata o:title=""/>
              <o:lock v:ext="edit" aspectratio="f"/>
              <v:textbox inset="0mm,0mm,0mm,0mm" style="mso-fit-shape-to-text:t;">
                <w:txbxContent>
                  <w:p>
                    <w:pPr>
                      <w:snapToGrid w:val="0"/>
                      <w:rPr>
                        <w:sz w:val="18"/>
                      </w:rPr>
                    </w:pPr>
                    <w:r>
                      <w:rPr>
                        <w:sz w:val="18"/>
                      </w:rPr>
                      <w:t xml:space="preserve">第 </w:t>
                    </w: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r>
                      <w:rPr>
                        <w:sz w:val="18"/>
                      </w:rPr>
                      <w:t xml:space="preserve"> 页 共 </w:t>
                    </w:r>
                    <w:r>
                      <w:rPr>
                        <w:sz w:val="18"/>
                      </w:rPr>
                      <w:fldChar w:fldCharType="begin"/>
                    </w:r>
                    <w:r>
                      <w:rPr>
                        <w:sz w:val="18"/>
                      </w:rPr>
                      <w:instrText xml:space="preserve"> NUMPAGES  \* MERGEFORMAT </w:instrText>
                    </w:r>
                    <w:r>
                      <w:rPr>
                        <w:sz w:val="18"/>
                      </w:rPr>
                      <w:fldChar w:fldCharType="separate"/>
                    </w:r>
                    <w:r>
                      <w:rPr>
                        <w:sz w:val="18"/>
                      </w:rPr>
                      <w:t>5</w:t>
                    </w:r>
                    <w:r>
                      <w:rPr>
                        <w:sz w:val="18"/>
                      </w:rPr>
                      <w:fldChar w:fldCharType="end"/>
                    </w:r>
                    <w:r>
                      <w:rPr>
                        <w:sz w:val="18"/>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FFD"/>
    <w:rsid w:val="003C0567"/>
    <w:rsid w:val="004E0ACD"/>
    <w:rsid w:val="00510DF7"/>
    <w:rsid w:val="0055576F"/>
    <w:rsid w:val="0057740F"/>
    <w:rsid w:val="005C5730"/>
    <w:rsid w:val="005F47C7"/>
    <w:rsid w:val="008168E2"/>
    <w:rsid w:val="0087599F"/>
    <w:rsid w:val="0099332A"/>
    <w:rsid w:val="00B2002C"/>
    <w:rsid w:val="00B46293"/>
    <w:rsid w:val="00B46FFD"/>
    <w:rsid w:val="00BA7BE9"/>
    <w:rsid w:val="00BF64CA"/>
    <w:rsid w:val="00C06691"/>
    <w:rsid w:val="00D3149E"/>
    <w:rsid w:val="00DF0E95"/>
    <w:rsid w:val="00E44CB6"/>
    <w:rsid w:val="02BB67B6"/>
    <w:rsid w:val="07274F0E"/>
    <w:rsid w:val="0DE31C86"/>
    <w:rsid w:val="0E942C83"/>
    <w:rsid w:val="118F5F1F"/>
    <w:rsid w:val="198B329D"/>
    <w:rsid w:val="1A041819"/>
    <w:rsid w:val="1A9E0362"/>
    <w:rsid w:val="1B590D44"/>
    <w:rsid w:val="1CE71181"/>
    <w:rsid w:val="1E3B05E8"/>
    <w:rsid w:val="1E6128E6"/>
    <w:rsid w:val="1ED91301"/>
    <w:rsid w:val="1FA227FB"/>
    <w:rsid w:val="225009E3"/>
    <w:rsid w:val="24250DB1"/>
    <w:rsid w:val="28A40732"/>
    <w:rsid w:val="2D2E1EF2"/>
    <w:rsid w:val="3055750D"/>
    <w:rsid w:val="354C7B17"/>
    <w:rsid w:val="3642591E"/>
    <w:rsid w:val="39057495"/>
    <w:rsid w:val="3C38159A"/>
    <w:rsid w:val="447440B0"/>
    <w:rsid w:val="48B509A9"/>
    <w:rsid w:val="4A0747E2"/>
    <w:rsid w:val="4A0F6B45"/>
    <w:rsid w:val="4C255BE3"/>
    <w:rsid w:val="520B0B56"/>
    <w:rsid w:val="522847C9"/>
    <w:rsid w:val="54072D9A"/>
    <w:rsid w:val="550E1886"/>
    <w:rsid w:val="56C34514"/>
    <w:rsid w:val="600A3124"/>
    <w:rsid w:val="6B0474F6"/>
    <w:rsid w:val="6E6C2D58"/>
    <w:rsid w:val="6FDE552E"/>
    <w:rsid w:val="70641A29"/>
    <w:rsid w:val="75DA32A3"/>
    <w:rsid w:val="760122A3"/>
    <w:rsid w:val="774029A9"/>
    <w:rsid w:val="791F2A55"/>
    <w:rsid w:val="7A69275B"/>
    <w:rsid w:val="7D4C5637"/>
    <w:rsid w:val="7DF224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9"/>
    <w:qFormat/>
    <w:uiPriority w:val="0"/>
    <w:pPr>
      <w:spacing w:before="100" w:beforeAutospacing="1" w:after="100" w:afterAutospacing="1"/>
      <w:jc w:val="left"/>
      <w:outlineLvl w:val="1"/>
    </w:pPr>
    <w:rPr>
      <w:rFonts w:hint="eastAsia" w:ascii="宋体" w:hAnsi="宋体"/>
      <w:b/>
      <w:color w:val="333333"/>
      <w:kern w:val="0"/>
      <w:sz w:val="31"/>
      <w:szCs w:val="31"/>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qFormat/>
    <w:uiPriority w:val="0"/>
    <w:pPr>
      <w:tabs>
        <w:tab w:val="center" w:pos="4153"/>
        <w:tab w:val="right" w:pos="8306"/>
      </w:tabs>
      <w:snapToGrid w:val="0"/>
      <w:jc w:val="left"/>
    </w:pPr>
    <w:rPr>
      <w:sz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Hyperlink"/>
    <w:basedOn w:val="7"/>
    <w:semiHidden/>
    <w:unhideWhenUsed/>
    <w:qFormat/>
    <w:uiPriority w:val="99"/>
    <w:rPr>
      <w:color w:val="0000FF"/>
      <w:u w:val="single"/>
    </w:rPr>
  </w:style>
  <w:style w:type="character" w:customStyle="1" w:styleId="9">
    <w:name w:val="标题 2 Char"/>
    <w:basedOn w:val="7"/>
    <w:link w:val="2"/>
    <w:qFormat/>
    <w:uiPriority w:val="0"/>
    <w:rPr>
      <w:rFonts w:ascii="宋体" w:hAnsi="宋体" w:eastAsia="宋体" w:cs="Times New Roman"/>
      <w:b/>
      <w:color w:val="333333"/>
      <w:kern w:val="0"/>
      <w:sz w:val="31"/>
      <w:szCs w:val="31"/>
    </w:rPr>
  </w:style>
  <w:style w:type="character" w:customStyle="1" w:styleId="10">
    <w:name w:val="页脚 Char"/>
    <w:basedOn w:val="7"/>
    <w:link w:val="3"/>
    <w:qFormat/>
    <w:uiPriority w:val="0"/>
    <w:rPr>
      <w:rFonts w:ascii="Times New Roman" w:hAnsi="Times New Roman" w:eastAsia="宋体" w:cs="Times New Roman"/>
      <w:sz w:val="18"/>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512</Words>
  <Characters>2922</Characters>
  <Lines>24</Lines>
  <Paragraphs>6</Paragraphs>
  <TotalTime>63</TotalTime>
  <ScaleCrop>false</ScaleCrop>
  <LinksUpToDate>false</LinksUpToDate>
  <CharactersWithSpaces>3428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2020-06-08T03:31:00Z</dcterms:created>
  <dc:creator>郭英才</dc:creator>
  <cp:lastModifiedBy>Administrator</cp:lastModifiedBy>
  <dcterms:modified xsi:type="dcterms:W3CDTF">2021-07-13T01:59:35Z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F60BF9F75D2A44FE90CCA8C982C57EC1</vt:lpwstr>
  </property>
</Properties>
</file>