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9D2" w:rsidRPr="008759D2" w:rsidRDefault="008759D2" w:rsidP="008759D2">
      <w:pPr>
        <w:jc w:val="center"/>
        <w:rPr>
          <w:rFonts w:hint="eastAsia"/>
          <w:b/>
          <w:sz w:val="32"/>
          <w:szCs w:val="28"/>
        </w:rPr>
      </w:pPr>
      <w:bookmarkStart w:id="0" w:name="_GoBack"/>
      <w:r w:rsidRPr="008759D2">
        <w:rPr>
          <w:rFonts w:hint="eastAsia"/>
          <w:b/>
          <w:sz w:val="32"/>
          <w:szCs w:val="28"/>
        </w:rPr>
        <w:t>人民日报评论员：增强“四个意识”</w:t>
      </w:r>
      <w:r w:rsidRPr="008759D2">
        <w:rPr>
          <w:rFonts w:hint="eastAsia"/>
          <w:b/>
          <w:sz w:val="32"/>
          <w:szCs w:val="28"/>
        </w:rPr>
        <w:t xml:space="preserve"> </w:t>
      </w:r>
      <w:r w:rsidRPr="008759D2">
        <w:rPr>
          <w:rFonts w:hint="eastAsia"/>
          <w:b/>
          <w:sz w:val="32"/>
          <w:szCs w:val="28"/>
        </w:rPr>
        <w:t>维护党中央权威</w:t>
      </w:r>
    </w:p>
    <w:p w:rsidR="008759D2" w:rsidRDefault="008759D2" w:rsidP="008759D2">
      <w:pPr>
        <w:jc w:val="center"/>
        <w:rPr>
          <w:rFonts w:hint="eastAsia"/>
          <w:b/>
          <w:sz w:val="32"/>
          <w:szCs w:val="28"/>
        </w:rPr>
      </w:pPr>
      <w:r w:rsidRPr="008759D2">
        <w:rPr>
          <w:rFonts w:hint="eastAsia"/>
          <w:b/>
          <w:sz w:val="32"/>
          <w:szCs w:val="28"/>
        </w:rPr>
        <w:t>——二论学习贯彻党的十八届六中全会精神</w:t>
      </w:r>
    </w:p>
    <w:bookmarkEnd w:id="0"/>
    <w:p w:rsidR="008759D2" w:rsidRDefault="008759D2" w:rsidP="008759D2">
      <w:pPr>
        <w:jc w:val="center"/>
        <w:rPr>
          <w:rFonts w:hint="eastAsia"/>
          <w:sz w:val="28"/>
          <w:szCs w:val="28"/>
        </w:rPr>
      </w:pPr>
      <w:r w:rsidRPr="008759D2">
        <w:rPr>
          <w:rFonts w:hint="eastAsia"/>
          <w:sz w:val="28"/>
          <w:szCs w:val="28"/>
        </w:rPr>
        <w:t>共产党员网</w:t>
      </w:r>
      <w:r>
        <w:rPr>
          <w:rFonts w:hint="eastAsia"/>
          <w:sz w:val="28"/>
          <w:szCs w:val="28"/>
        </w:rPr>
        <w:t xml:space="preserve"> </w:t>
      </w:r>
      <w:r>
        <w:rPr>
          <w:rFonts w:hint="eastAsia"/>
          <w:sz w:val="28"/>
          <w:szCs w:val="28"/>
        </w:rPr>
        <w:t>（</w:t>
      </w:r>
      <w:r w:rsidRPr="008759D2">
        <w:rPr>
          <w:rFonts w:hint="eastAsia"/>
          <w:sz w:val="28"/>
          <w:szCs w:val="28"/>
        </w:rPr>
        <w:t>2016</w:t>
      </w:r>
      <w:r w:rsidRPr="008759D2">
        <w:rPr>
          <w:rFonts w:hint="eastAsia"/>
          <w:sz w:val="28"/>
          <w:szCs w:val="28"/>
        </w:rPr>
        <w:t>年</w:t>
      </w:r>
      <w:r w:rsidRPr="008759D2">
        <w:rPr>
          <w:rFonts w:hint="eastAsia"/>
          <w:sz w:val="28"/>
          <w:szCs w:val="28"/>
        </w:rPr>
        <w:t>10</w:t>
      </w:r>
      <w:r w:rsidRPr="008759D2">
        <w:rPr>
          <w:rFonts w:hint="eastAsia"/>
          <w:sz w:val="28"/>
          <w:szCs w:val="28"/>
        </w:rPr>
        <w:t>月</w:t>
      </w:r>
      <w:r w:rsidRPr="008759D2">
        <w:rPr>
          <w:rFonts w:hint="eastAsia"/>
          <w:sz w:val="28"/>
          <w:szCs w:val="28"/>
        </w:rPr>
        <w:t>30</w:t>
      </w:r>
      <w:r w:rsidRPr="008759D2">
        <w:rPr>
          <w:rFonts w:hint="eastAsia"/>
          <w:sz w:val="28"/>
          <w:szCs w:val="28"/>
        </w:rPr>
        <w:t>日</w:t>
      </w:r>
      <w:r>
        <w:rPr>
          <w:rFonts w:hint="eastAsia"/>
          <w:sz w:val="28"/>
          <w:szCs w:val="28"/>
        </w:rPr>
        <w:t>）</w:t>
      </w:r>
    </w:p>
    <w:p w:rsidR="008759D2" w:rsidRDefault="008759D2" w:rsidP="008759D2">
      <w:pPr>
        <w:jc w:val="center"/>
        <w:rPr>
          <w:rFonts w:hint="eastAsia"/>
          <w:sz w:val="28"/>
          <w:szCs w:val="28"/>
        </w:rPr>
      </w:pPr>
    </w:p>
    <w:p w:rsidR="008759D2" w:rsidRPr="008759D2" w:rsidRDefault="008759D2" w:rsidP="008759D2">
      <w:pPr>
        <w:ind w:firstLineChars="200" w:firstLine="560"/>
        <w:rPr>
          <w:rFonts w:hint="eastAsia"/>
          <w:sz w:val="28"/>
          <w:szCs w:val="28"/>
        </w:rPr>
      </w:pPr>
      <w:r w:rsidRPr="008759D2">
        <w:rPr>
          <w:rFonts w:hint="eastAsia"/>
          <w:sz w:val="28"/>
          <w:szCs w:val="28"/>
        </w:rPr>
        <w:t>“事在四方，要在中央。”党面临的形势越复杂，肩负的任务越艰巨，就越要维护党的团结和集中统一。党的十八届六中全会要求全党进一步增强“四个意识”，正是要确保全党统一意志、统一行动，充满生机、充满朝气，确保我们党始终成为中国特色社会主义事业的坚强领导力量。</w:t>
      </w:r>
    </w:p>
    <w:p w:rsidR="008759D2" w:rsidRPr="008759D2" w:rsidRDefault="008759D2" w:rsidP="008759D2">
      <w:pPr>
        <w:rPr>
          <w:sz w:val="28"/>
          <w:szCs w:val="28"/>
        </w:rPr>
      </w:pPr>
    </w:p>
    <w:p w:rsidR="008759D2" w:rsidRPr="008759D2" w:rsidRDefault="008759D2" w:rsidP="008759D2">
      <w:pPr>
        <w:rPr>
          <w:rFonts w:hint="eastAsia"/>
          <w:sz w:val="28"/>
          <w:szCs w:val="28"/>
        </w:rPr>
      </w:pPr>
      <w:r w:rsidRPr="008759D2">
        <w:rPr>
          <w:rFonts w:hint="eastAsia"/>
          <w:sz w:val="28"/>
          <w:szCs w:val="28"/>
        </w:rPr>
        <w:t xml:space="preserve">　　我们党是用马克思主义理论武装起来的先进政党，必须坚定正确政治方向，坚守崇高理想信念。统筹推进“五位一体”总体布局，建设中国特色社会主义伟大事业，面对“四大考验”和“四种危险”的严峻挑战，面对协调推进“四个全面”战略布局的艰巨使命，只有不忘初心、继续前进，不断增强政治意识、大局意识、核心意识、看齐意识，才能筑牢全面从严治党的思想基础，我们党才能担负起团结带领全国各族人民实现中华民族伟大复兴的历史使命。</w:t>
      </w:r>
    </w:p>
    <w:p w:rsidR="008759D2" w:rsidRPr="008759D2" w:rsidRDefault="008759D2" w:rsidP="008759D2">
      <w:pPr>
        <w:rPr>
          <w:sz w:val="28"/>
          <w:szCs w:val="28"/>
        </w:rPr>
      </w:pPr>
    </w:p>
    <w:p w:rsidR="008759D2" w:rsidRPr="008759D2" w:rsidRDefault="008759D2" w:rsidP="008759D2">
      <w:pPr>
        <w:rPr>
          <w:rFonts w:hint="eastAsia"/>
          <w:sz w:val="28"/>
          <w:szCs w:val="28"/>
        </w:rPr>
      </w:pPr>
      <w:r w:rsidRPr="008759D2">
        <w:rPr>
          <w:rFonts w:hint="eastAsia"/>
          <w:sz w:val="28"/>
          <w:szCs w:val="28"/>
        </w:rPr>
        <w:t xml:space="preserve">　　可以说，增强“四个意识”是维护党的团结和集中统一、推进全面从严治党的关键。“四个意识”是统一整体，为的都是确保全党方向和立场坚定正确，确保局部和整体协调一致，确保团结和集中统一，确保队伍整齐有力。怎样体现“四个意识”？如何检验“四个意识”？</w:t>
      </w:r>
      <w:r w:rsidRPr="008759D2">
        <w:rPr>
          <w:rFonts w:hint="eastAsia"/>
          <w:sz w:val="28"/>
          <w:szCs w:val="28"/>
        </w:rPr>
        <w:lastRenderedPageBreak/>
        <w:t>首先就要看是否紧密团结在党中央周围，团结在党的核心周围；就要看是否向党中央看齐，向党的核心看齐。只有增强“四个意识”特别是核心意识、看齐意识，才能有力维护党的团结和集中统一，有效</w:t>
      </w:r>
      <w:proofErr w:type="gramStart"/>
      <w:r w:rsidRPr="008759D2">
        <w:rPr>
          <w:rFonts w:hint="eastAsia"/>
          <w:sz w:val="28"/>
          <w:szCs w:val="28"/>
        </w:rPr>
        <w:t>应对党</w:t>
      </w:r>
      <w:proofErr w:type="gramEnd"/>
      <w:r w:rsidRPr="008759D2">
        <w:rPr>
          <w:rFonts w:hint="eastAsia"/>
          <w:sz w:val="28"/>
          <w:szCs w:val="28"/>
        </w:rPr>
        <w:t>面临的重大挑战和危险，不断开创党和国家事业发展新局面。</w:t>
      </w:r>
    </w:p>
    <w:p w:rsidR="008759D2" w:rsidRPr="008759D2" w:rsidRDefault="008759D2" w:rsidP="008759D2">
      <w:pPr>
        <w:rPr>
          <w:sz w:val="28"/>
          <w:szCs w:val="28"/>
        </w:rPr>
      </w:pPr>
    </w:p>
    <w:p w:rsidR="008759D2" w:rsidRPr="008759D2" w:rsidRDefault="008759D2" w:rsidP="008759D2">
      <w:pPr>
        <w:rPr>
          <w:rFonts w:hint="eastAsia"/>
          <w:sz w:val="28"/>
          <w:szCs w:val="28"/>
        </w:rPr>
      </w:pPr>
      <w:r w:rsidRPr="008759D2">
        <w:rPr>
          <w:rFonts w:hint="eastAsia"/>
          <w:sz w:val="28"/>
          <w:szCs w:val="28"/>
        </w:rPr>
        <w:t xml:space="preserve">　　伟大事业需要坚强领导核心。这次全会正式提出“以习近平同志为核心的党中央”，党的十八大以来的实践充分证明，习近平总书记作为党中央的核心、全党的核心，是众望所归、实至名归，是党心所向、民心所向。明确习近平总书记的核心地位，反映了全党的共同意志，反映了全党全军全国各族人民的共同心愿。今天，增强核心意识，就是要更加紧密地团结在以习近平同志为核心的党中央周围，更加坚定地维护以习近平同志为核心的党中央权威，自觉在思想上政治上行动上同以习近平同志为核心的党中央保持高度一致。</w:t>
      </w:r>
    </w:p>
    <w:p w:rsidR="008759D2" w:rsidRPr="008759D2" w:rsidRDefault="008759D2" w:rsidP="008759D2">
      <w:pPr>
        <w:rPr>
          <w:sz w:val="28"/>
          <w:szCs w:val="28"/>
        </w:rPr>
      </w:pPr>
    </w:p>
    <w:p w:rsidR="008759D2" w:rsidRPr="008759D2" w:rsidRDefault="008759D2" w:rsidP="008759D2">
      <w:pPr>
        <w:rPr>
          <w:rFonts w:hint="eastAsia"/>
          <w:sz w:val="28"/>
          <w:szCs w:val="28"/>
        </w:rPr>
      </w:pPr>
      <w:r w:rsidRPr="008759D2">
        <w:rPr>
          <w:rFonts w:hint="eastAsia"/>
          <w:sz w:val="28"/>
          <w:szCs w:val="28"/>
        </w:rPr>
        <w:t xml:space="preserve">　　“人心齐、泰山移。”全党向中央看齐，保持高度团结和集中统一，是我们党的光荣传统和独特优势。毛泽东同志说过：“要知道，一个队伍经常是不大整齐的，所以就要常常喊看齐……看齐是原则，有偏差是实际生活，有了偏差，就喊看齐。”统筹推进“五位一体”总体布局、协调推进“四个全面”战略布局，贯彻落实好新的发展理念，决胜全面建成小康社会，关键在党，在党中央集中统一领导，在全党统一思想、统一行动。今天，增强看齐意识，就是要经常、主动向党中央看齐，向党的理论和路线方针政策看齐，向党中央决策部署</w:t>
      </w:r>
      <w:r w:rsidRPr="008759D2">
        <w:rPr>
          <w:rFonts w:hint="eastAsia"/>
          <w:sz w:val="28"/>
          <w:szCs w:val="28"/>
        </w:rPr>
        <w:lastRenderedPageBreak/>
        <w:t>看齐，做到党中央提倡的坚决响应、党中央决定的坚决执行、党中央禁止的坚决不做。</w:t>
      </w:r>
    </w:p>
    <w:p w:rsidR="008759D2" w:rsidRPr="008759D2" w:rsidRDefault="008759D2" w:rsidP="008759D2">
      <w:pPr>
        <w:rPr>
          <w:sz w:val="28"/>
          <w:szCs w:val="28"/>
        </w:rPr>
      </w:pPr>
    </w:p>
    <w:p w:rsidR="008759D2" w:rsidRPr="008759D2" w:rsidRDefault="008759D2" w:rsidP="008759D2">
      <w:pPr>
        <w:rPr>
          <w:rFonts w:hint="eastAsia"/>
          <w:sz w:val="28"/>
          <w:szCs w:val="28"/>
        </w:rPr>
      </w:pPr>
      <w:r w:rsidRPr="008759D2">
        <w:rPr>
          <w:rFonts w:hint="eastAsia"/>
          <w:sz w:val="28"/>
          <w:szCs w:val="28"/>
        </w:rPr>
        <w:t xml:space="preserve">　　“知者行之始，行者知之成。”“四个意识”强不强，不是抽象的，体现在一言一行；不只看表态，更要看实际行动。把“四个意识”转化为在党爱党、在党言党、在党忧党、在党为党的切实行动。坚持围绕核心聚力、向党中央看齐，坚持从政治上</w:t>
      </w:r>
      <w:proofErr w:type="gramStart"/>
      <w:r w:rsidRPr="008759D2">
        <w:rPr>
          <w:rFonts w:hint="eastAsia"/>
          <w:sz w:val="28"/>
          <w:szCs w:val="28"/>
        </w:rPr>
        <w:t>考量</w:t>
      </w:r>
      <w:proofErr w:type="gramEnd"/>
      <w:r w:rsidRPr="008759D2">
        <w:rPr>
          <w:rFonts w:hint="eastAsia"/>
          <w:sz w:val="28"/>
          <w:szCs w:val="28"/>
        </w:rPr>
        <w:t>、在大局下行动，我们就能更好抓住机遇、战胜挑战，不断书写全面从严治党新篇章，不断开创中国特色社会主义事业新局面。</w:t>
      </w:r>
    </w:p>
    <w:p w:rsidR="00DC1C90" w:rsidRPr="008759D2" w:rsidRDefault="00DC1C90">
      <w:pPr>
        <w:rPr>
          <w:sz w:val="28"/>
          <w:szCs w:val="28"/>
        </w:rPr>
      </w:pPr>
    </w:p>
    <w:sectPr w:rsidR="00DC1C90" w:rsidRPr="008759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7BD" w:rsidRDefault="006237BD" w:rsidP="008759D2">
      <w:r>
        <w:separator/>
      </w:r>
    </w:p>
  </w:endnote>
  <w:endnote w:type="continuationSeparator" w:id="0">
    <w:p w:rsidR="006237BD" w:rsidRDefault="006237BD" w:rsidP="00875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97729"/>
      <w:docPartObj>
        <w:docPartGallery w:val="Page Numbers (Bottom of Page)"/>
        <w:docPartUnique/>
      </w:docPartObj>
    </w:sdtPr>
    <w:sdtContent>
      <w:sdt>
        <w:sdtPr>
          <w:id w:val="-1669238322"/>
          <w:docPartObj>
            <w:docPartGallery w:val="Page Numbers (Top of Page)"/>
            <w:docPartUnique/>
          </w:docPartObj>
        </w:sdtPr>
        <w:sdtContent>
          <w:p w:rsidR="008759D2" w:rsidRDefault="008759D2">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rsidR="008759D2" w:rsidRDefault="008759D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7BD" w:rsidRDefault="006237BD" w:rsidP="008759D2">
      <w:r>
        <w:separator/>
      </w:r>
    </w:p>
  </w:footnote>
  <w:footnote w:type="continuationSeparator" w:id="0">
    <w:p w:rsidR="006237BD" w:rsidRDefault="006237BD" w:rsidP="00875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9D2"/>
    <w:rsid w:val="006237BD"/>
    <w:rsid w:val="008759D2"/>
    <w:rsid w:val="00DC1C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9D2"/>
    <w:rPr>
      <w:sz w:val="18"/>
      <w:szCs w:val="18"/>
    </w:rPr>
  </w:style>
  <w:style w:type="paragraph" w:styleId="a4">
    <w:name w:val="footer"/>
    <w:basedOn w:val="a"/>
    <w:link w:val="Char0"/>
    <w:uiPriority w:val="99"/>
    <w:unhideWhenUsed/>
    <w:rsid w:val="008759D2"/>
    <w:pPr>
      <w:tabs>
        <w:tab w:val="center" w:pos="4153"/>
        <w:tab w:val="right" w:pos="8306"/>
      </w:tabs>
      <w:snapToGrid w:val="0"/>
      <w:jc w:val="left"/>
    </w:pPr>
    <w:rPr>
      <w:sz w:val="18"/>
      <w:szCs w:val="18"/>
    </w:rPr>
  </w:style>
  <w:style w:type="character" w:customStyle="1" w:styleId="Char0">
    <w:name w:val="页脚 Char"/>
    <w:basedOn w:val="a0"/>
    <w:link w:val="a4"/>
    <w:uiPriority w:val="99"/>
    <w:rsid w:val="008759D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59D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59D2"/>
    <w:rPr>
      <w:sz w:val="18"/>
      <w:szCs w:val="18"/>
    </w:rPr>
  </w:style>
  <w:style w:type="paragraph" w:styleId="a4">
    <w:name w:val="footer"/>
    <w:basedOn w:val="a"/>
    <w:link w:val="Char0"/>
    <w:uiPriority w:val="99"/>
    <w:unhideWhenUsed/>
    <w:rsid w:val="008759D2"/>
    <w:pPr>
      <w:tabs>
        <w:tab w:val="center" w:pos="4153"/>
        <w:tab w:val="right" w:pos="8306"/>
      </w:tabs>
      <w:snapToGrid w:val="0"/>
      <w:jc w:val="left"/>
    </w:pPr>
    <w:rPr>
      <w:sz w:val="18"/>
      <w:szCs w:val="18"/>
    </w:rPr>
  </w:style>
  <w:style w:type="character" w:customStyle="1" w:styleId="Char0">
    <w:name w:val="页脚 Char"/>
    <w:basedOn w:val="a0"/>
    <w:link w:val="a4"/>
    <w:uiPriority w:val="99"/>
    <w:rsid w:val="008759D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1423779">
      <w:bodyDiv w:val="1"/>
      <w:marLeft w:val="0"/>
      <w:marRight w:val="0"/>
      <w:marTop w:val="0"/>
      <w:marBottom w:val="0"/>
      <w:divBdr>
        <w:top w:val="none" w:sz="0" w:space="0" w:color="auto"/>
        <w:left w:val="none" w:sz="0" w:space="0" w:color="auto"/>
        <w:bottom w:val="none" w:sz="0" w:space="0" w:color="auto"/>
        <w:right w:val="none" w:sz="0" w:space="0" w:color="auto"/>
      </w:divBdr>
      <w:divsChild>
        <w:div w:id="408696912">
          <w:marLeft w:val="0"/>
          <w:marRight w:val="0"/>
          <w:marTop w:val="0"/>
          <w:marBottom w:val="0"/>
          <w:divBdr>
            <w:top w:val="none" w:sz="0" w:space="0" w:color="auto"/>
            <w:left w:val="none" w:sz="0" w:space="0" w:color="auto"/>
            <w:bottom w:val="none" w:sz="0" w:space="0" w:color="auto"/>
            <w:right w:val="none" w:sz="0" w:space="0" w:color="auto"/>
          </w:divBdr>
          <w:divsChild>
            <w:div w:id="852495431">
              <w:marLeft w:val="0"/>
              <w:marRight w:val="0"/>
              <w:marTop w:val="0"/>
              <w:marBottom w:val="0"/>
              <w:divBdr>
                <w:top w:val="none" w:sz="0" w:space="0" w:color="auto"/>
                <w:left w:val="none" w:sz="0" w:space="0" w:color="auto"/>
                <w:bottom w:val="none" w:sz="0" w:space="0" w:color="auto"/>
                <w:right w:val="none" w:sz="0" w:space="0" w:color="auto"/>
              </w:divBdr>
              <w:divsChild>
                <w:div w:id="786509849">
                  <w:marLeft w:val="0"/>
                  <w:marRight w:val="0"/>
                  <w:marTop w:val="0"/>
                  <w:marBottom w:val="0"/>
                  <w:divBdr>
                    <w:top w:val="none" w:sz="0" w:space="0" w:color="auto"/>
                    <w:left w:val="none" w:sz="0" w:space="0" w:color="auto"/>
                    <w:bottom w:val="none" w:sz="0" w:space="0" w:color="auto"/>
                    <w:right w:val="none" w:sz="0" w:space="0" w:color="auto"/>
                  </w:divBdr>
                  <w:divsChild>
                    <w:div w:id="60518532">
                      <w:marLeft w:val="0"/>
                      <w:marRight w:val="0"/>
                      <w:marTop w:val="0"/>
                      <w:marBottom w:val="0"/>
                      <w:divBdr>
                        <w:top w:val="none" w:sz="0" w:space="0" w:color="auto"/>
                        <w:left w:val="none" w:sz="0" w:space="0" w:color="auto"/>
                        <w:bottom w:val="none" w:sz="0" w:space="0" w:color="auto"/>
                        <w:right w:val="none" w:sz="0" w:space="0" w:color="auto"/>
                      </w:divBdr>
                      <w:divsChild>
                        <w:div w:id="87040683">
                          <w:marLeft w:val="0"/>
                          <w:marRight w:val="0"/>
                          <w:marTop w:val="0"/>
                          <w:marBottom w:val="0"/>
                          <w:divBdr>
                            <w:top w:val="none" w:sz="0" w:space="0" w:color="auto"/>
                            <w:left w:val="none" w:sz="0" w:space="0" w:color="auto"/>
                            <w:bottom w:val="none" w:sz="0" w:space="0" w:color="auto"/>
                            <w:right w:val="none" w:sz="0" w:space="0" w:color="auto"/>
                          </w:divBdr>
                          <w:divsChild>
                            <w:div w:id="300968147">
                              <w:marLeft w:val="0"/>
                              <w:marRight w:val="0"/>
                              <w:marTop w:val="0"/>
                              <w:marBottom w:val="0"/>
                              <w:divBdr>
                                <w:top w:val="none" w:sz="0" w:space="0" w:color="auto"/>
                                <w:left w:val="none" w:sz="0" w:space="0" w:color="auto"/>
                                <w:bottom w:val="none" w:sz="0" w:space="0" w:color="auto"/>
                                <w:right w:val="none" w:sz="0" w:space="0" w:color="auto"/>
                              </w:divBdr>
                              <w:divsChild>
                                <w:div w:id="842403445">
                                  <w:marLeft w:val="0"/>
                                  <w:marRight w:val="0"/>
                                  <w:marTop w:val="330"/>
                                  <w:marBottom w:val="0"/>
                                  <w:divBdr>
                                    <w:top w:val="none" w:sz="0" w:space="0" w:color="auto"/>
                                    <w:left w:val="none" w:sz="0" w:space="0" w:color="auto"/>
                                    <w:bottom w:val="single" w:sz="6" w:space="0" w:color="E7D6C3"/>
                                    <w:right w:val="none" w:sz="0" w:space="0" w:color="auto"/>
                                  </w:divBdr>
                                </w:div>
                                <w:div w:id="2121335979">
                                  <w:marLeft w:val="0"/>
                                  <w:marRight w:val="0"/>
                                  <w:marTop w:val="0"/>
                                  <w:marBottom w:val="0"/>
                                  <w:divBdr>
                                    <w:top w:val="none" w:sz="0" w:space="0" w:color="auto"/>
                                    <w:left w:val="none" w:sz="0" w:space="0" w:color="auto"/>
                                    <w:bottom w:val="none" w:sz="0" w:space="0" w:color="auto"/>
                                    <w:right w:val="none" w:sz="0" w:space="0" w:color="auto"/>
                                  </w:divBdr>
                                  <w:divsChild>
                                    <w:div w:id="680814726">
                                      <w:marLeft w:val="0"/>
                                      <w:marRight w:val="0"/>
                                      <w:marTop w:val="0"/>
                                      <w:marBottom w:val="0"/>
                                      <w:divBdr>
                                        <w:top w:val="none" w:sz="0" w:space="0" w:color="auto"/>
                                        <w:left w:val="none" w:sz="0" w:space="0" w:color="auto"/>
                                        <w:bottom w:val="none" w:sz="0" w:space="0" w:color="auto"/>
                                        <w:right w:val="none" w:sz="0" w:space="0" w:color="auto"/>
                                      </w:divBdr>
                                      <w:divsChild>
                                        <w:div w:id="1484807319">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oter" Target="foot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198</Words>
  <Characters>1130</Characters>
  <Application>Microsoft Office Word</Application>
  <DocSecurity>0</DocSecurity>
  <Lines>9</Lines>
  <Paragraphs>2</Paragraphs>
  <ScaleCrop>false</ScaleCrop>
  <Company>微软中国</Company>
  <LinksUpToDate>false</LinksUpToDate>
  <CharactersWithSpaces>1326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2016-10-31T07:07:00Z</dcterms:created>
  <dc:creator>郭英才</dc:creator>
  <lastModifiedBy>郭英才</lastModifiedBy>
  <dcterms:modified xsi:type="dcterms:W3CDTF">2016-10-31T07:09:00Z</dcterms:modified>
  <revision>1</revision>
</coreProperties>
</file>