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9C8" w:rsidRPr="00A279C8" w:rsidRDefault="00A279C8" w:rsidP="00A279C8">
      <w:pPr>
        <w:pStyle w:val="1"/>
        <w:jc w:val="center"/>
        <w:rPr>
          <w:sz w:val="32"/>
          <w:szCs w:val="28"/>
        </w:rPr>
      </w:pPr>
      <w:bookmarkStart w:id="0" w:name="_Toc4606"/>
      <w:bookmarkStart w:id="1" w:name="_GoBack"/>
      <w:r w:rsidRPr="00A279C8">
        <w:rPr>
          <w:rFonts w:hint="eastAsia"/>
          <w:sz w:val="32"/>
          <w:szCs w:val="28"/>
        </w:rPr>
        <w:t>中共雅安市委办公室关于学习宣传贯彻市委四届七次全会精神的通知</w:t>
      </w:r>
      <w:bookmarkEnd w:id="0"/>
    </w:p>
    <w:bookmarkEnd w:id="1"/>
    <w:p w:rsidR="00A279C8" w:rsidRDefault="00A279C8" w:rsidP="00A279C8">
      <w:pPr>
        <w:widowControl/>
        <w:spacing w:beforeLines="100" w:before="312"/>
        <w:ind w:firstLineChars="200" w:firstLine="560"/>
        <w:jc w:val="center"/>
        <w:rPr>
          <w:rFonts w:asciiTheme="minorEastAsia" w:hAnsiTheme="minorEastAsia" w:cstheme="minorEastAsia"/>
          <w:sz w:val="28"/>
          <w:szCs w:val="28"/>
        </w:rPr>
      </w:pPr>
      <w:r>
        <w:rPr>
          <w:rFonts w:asciiTheme="minorEastAsia" w:hAnsiTheme="minorEastAsia" w:cstheme="minorEastAsia" w:hint="eastAsia"/>
          <w:sz w:val="28"/>
          <w:szCs w:val="28"/>
        </w:rPr>
        <w:t>来源：雅委办〔2020〕3号  时间：2020-01-16</w:t>
      </w:r>
    </w:p>
    <w:p w:rsidR="00A279C8" w:rsidRDefault="00A279C8" w:rsidP="00A279C8">
      <w:pPr>
        <w:widowControl/>
        <w:spacing w:beforeLines="100" w:before="312"/>
        <w:jc w:val="left"/>
        <w:rPr>
          <w:rFonts w:asciiTheme="minorEastAsia" w:hAnsiTheme="minorEastAsia" w:cstheme="minorEastAsia"/>
          <w:sz w:val="28"/>
          <w:szCs w:val="28"/>
        </w:rPr>
      </w:pPr>
      <w:r>
        <w:rPr>
          <w:rFonts w:asciiTheme="minorEastAsia" w:hAnsiTheme="minorEastAsia" w:cstheme="minorEastAsia" w:hint="eastAsia"/>
          <w:sz w:val="28"/>
          <w:szCs w:val="28"/>
        </w:rPr>
        <w:t>各县（区）党委，经开区党工委，市委各部委，市级各部门党组（党委）：</w:t>
      </w:r>
    </w:p>
    <w:p w:rsidR="00A279C8" w:rsidRDefault="00A279C8" w:rsidP="00A279C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为认真学习宣传贯彻市委四届七次全会精神，不断加强和改进城乡基层治理，加快推进绿色发展示范市建设，经市委领导同意，现就有关事项通知如下。</w:t>
      </w:r>
    </w:p>
    <w:p w:rsidR="00A279C8" w:rsidRDefault="00A279C8" w:rsidP="00A279C8">
      <w:pPr>
        <w:widowControl/>
        <w:spacing w:beforeLines="100" w:before="312"/>
        <w:ind w:firstLineChars="200" w:firstLine="560"/>
        <w:jc w:val="left"/>
        <w:rPr>
          <w:rFonts w:asciiTheme="minorEastAsia" w:hAnsiTheme="minorEastAsia" w:cstheme="minorEastAsia"/>
          <w:b/>
          <w:bCs/>
          <w:sz w:val="28"/>
          <w:szCs w:val="28"/>
        </w:rPr>
      </w:pPr>
      <w:r>
        <w:rPr>
          <w:rFonts w:asciiTheme="minorEastAsia" w:hAnsiTheme="minorEastAsia" w:cstheme="minorEastAsia" w:hint="eastAsia"/>
          <w:sz w:val="28"/>
          <w:szCs w:val="28"/>
        </w:rPr>
        <w:t>一、</w:t>
      </w:r>
      <w:r>
        <w:rPr>
          <w:rFonts w:asciiTheme="minorEastAsia" w:hAnsiTheme="minorEastAsia" w:cstheme="minorEastAsia" w:hint="eastAsia"/>
          <w:b/>
          <w:bCs/>
          <w:sz w:val="28"/>
          <w:szCs w:val="28"/>
        </w:rPr>
        <w:t>充分认识市委四届七次全会的重大意义</w:t>
      </w:r>
    </w:p>
    <w:p w:rsidR="00A279C8" w:rsidRDefault="00A279C8" w:rsidP="00A279C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市委四届七次全会是在坚决打赢全面建成小康社会收官战、加快推进绿色发展示范市建设的关键时期召开的一次重要会议。会议坚定以习近平新时代中国特色社会主义思想为指导，认真学习贯彻党的十九届四中全会和习近平总书记对四川工作、雅安发展系列重要指示精神，全面落实省委十一届六次全会和省委书记彭清华来雅调研指示精神。全会听取和讨论了兰开驰代表市委常委会作的工作报告，审议通过了《中共雅安市委关于深入贯彻党的十九届四中全会和省委十一届六次全会精神、加强和改进城乡基层治理的决定》（以下简称《决定》）和《中国共产党雅安市第四届委员会第七次全体会议公报》。兰开驰</w:t>
      </w:r>
      <w:r>
        <w:rPr>
          <w:rFonts w:asciiTheme="minorEastAsia" w:hAnsiTheme="minorEastAsia" w:cstheme="minorEastAsia" w:hint="eastAsia"/>
          <w:sz w:val="28"/>
          <w:szCs w:val="28"/>
        </w:rPr>
        <w:lastRenderedPageBreak/>
        <w:t>同志就《决定》稿向全会作了说明，并就贯彻落实全会精神提出明确要求。</w:t>
      </w:r>
    </w:p>
    <w:p w:rsidR="00A279C8" w:rsidRDefault="00A279C8" w:rsidP="00A279C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全会指出，雅安是水电库区、地震灾区和长江上游重要生态屏障，多重矛盾叠加、各种挑战并存，城乡基层治理任务十分繁重。全会通过的《决定》，是深入落实党的十九届四中全会和省委十一届六次全会精神，对标中央、省委决策部署，系统制定的推进城乡基层治理体系和治理能力现代化的“雅安方案”，对于更好把握新时代、新使命、新要求，不断加强和改进城乡基层治理，坚决打赢全面建成小康社会收官战，加快推进绿色发展示范市建设，具有重大而深远的意义。</w:t>
      </w:r>
    </w:p>
    <w:p w:rsidR="00A279C8" w:rsidRDefault="00A279C8" w:rsidP="00A279C8">
      <w:pPr>
        <w:widowControl/>
        <w:spacing w:beforeLines="100" w:before="312"/>
        <w:ind w:firstLineChars="200" w:firstLine="560"/>
        <w:jc w:val="left"/>
        <w:rPr>
          <w:rFonts w:asciiTheme="minorEastAsia" w:hAnsiTheme="minorEastAsia" w:cstheme="minorEastAsia"/>
          <w:b/>
          <w:bCs/>
          <w:sz w:val="28"/>
          <w:szCs w:val="28"/>
        </w:rPr>
      </w:pPr>
      <w:r>
        <w:rPr>
          <w:rFonts w:asciiTheme="minorEastAsia" w:hAnsiTheme="minorEastAsia" w:cstheme="minorEastAsia" w:hint="eastAsia"/>
          <w:sz w:val="28"/>
          <w:szCs w:val="28"/>
        </w:rPr>
        <w:t>二、</w:t>
      </w:r>
      <w:r>
        <w:rPr>
          <w:rFonts w:asciiTheme="minorEastAsia" w:hAnsiTheme="minorEastAsia" w:cstheme="minorEastAsia" w:hint="eastAsia"/>
          <w:b/>
          <w:bCs/>
          <w:sz w:val="28"/>
          <w:szCs w:val="28"/>
        </w:rPr>
        <w:t>提高政治站位，深刻领会准确把握市委全会精神实质</w:t>
      </w:r>
    </w:p>
    <w:p w:rsidR="00A279C8" w:rsidRDefault="00A279C8" w:rsidP="00A279C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市委全会精神主要体现在《决定》和兰开驰同志讲话中。贯彻落实全会精神，要重点把握以下内容：</w:t>
      </w:r>
    </w:p>
    <w:p w:rsidR="00A279C8" w:rsidRDefault="00A279C8" w:rsidP="00A279C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（一）</w:t>
      </w:r>
      <w:r>
        <w:rPr>
          <w:rFonts w:asciiTheme="minorEastAsia" w:hAnsiTheme="minorEastAsia" w:cstheme="minorEastAsia" w:hint="eastAsia"/>
          <w:b/>
          <w:bCs/>
          <w:sz w:val="28"/>
          <w:szCs w:val="28"/>
        </w:rPr>
        <w:t>深刻领会把握市委四届五次全会以来全市各项事业发展取得的显著成绩。</w:t>
      </w:r>
      <w:r>
        <w:rPr>
          <w:rFonts w:asciiTheme="minorEastAsia" w:hAnsiTheme="minorEastAsia" w:cstheme="minorEastAsia" w:hint="eastAsia"/>
          <w:sz w:val="28"/>
          <w:szCs w:val="28"/>
        </w:rPr>
        <w:t>面对经济下行压力持续加大、多重矛盾困难相互叠加的严峻复杂局面，市委常委会坚定以习近平新时代中国特色社会主义思想为指导，深入贯彻党的十九大和十九届二中、三中、四中全会精神，全面落实习近平总书记对四川工作、雅安发展系列重要指示精神，认真落实省委十一届三次、四次、五次、六次全会精神，统筹推进“五位一体”总体布局，协调推进“四个全面”战略布局，围绕绿色发展示范市建设，团结带领全市广大党员干部群众抢抓机遇、拼搏实干，</w:t>
      </w:r>
      <w:r>
        <w:rPr>
          <w:rFonts w:asciiTheme="minorEastAsia" w:hAnsiTheme="minorEastAsia" w:cstheme="minorEastAsia" w:hint="eastAsia"/>
          <w:sz w:val="28"/>
          <w:szCs w:val="28"/>
        </w:rPr>
        <w:lastRenderedPageBreak/>
        <w:t>攻坚克难、锐意进取，突出抓好八个方面重大工作和九项具体工作，全市生态建设取得明显成效、生态经济蓬勃发展、区域协同迈出坚实步伐、城乡面貌明显提升、民生福祉持续增进、社会大局和谐稳定、党的建设全面加强，各项事业发展迈上新台阶。这些成绩的取得，是省委坚强领导的结果，是全市广大党员干部群众和各级党组织实干担当、拼搏奋进的结果，更加坚定了全市上下决胜全面小康、加快建设绿色发展示范市的信心决心。</w:t>
      </w:r>
    </w:p>
    <w:p w:rsidR="00A279C8" w:rsidRDefault="00A279C8" w:rsidP="00A279C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（二）</w:t>
      </w:r>
      <w:r>
        <w:rPr>
          <w:rFonts w:asciiTheme="minorEastAsia" w:hAnsiTheme="minorEastAsia" w:cstheme="minorEastAsia" w:hint="eastAsia"/>
          <w:b/>
          <w:bCs/>
          <w:sz w:val="28"/>
          <w:szCs w:val="28"/>
        </w:rPr>
        <w:t>深刻领会把握《决定》的核心要义和丰富内涵。</w:t>
      </w:r>
      <w:r>
        <w:rPr>
          <w:rFonts w:asciiTheme="minorEastAsia" w:hAnsiTheme="minorEastAsia" w:cstheme="minorEastAsia" w:hint="eastAsia"/>
          <w:sz w:val="28"/>
          <w:szCs w:val="28"/>
        </w:rPr>
        <w:t>《决定》把贯彻落实党的十九届四中全会和省委十一届六次全会精神作为主线贯穿全篇，把各级党组织对城乡基层治理的领导贯穿始终，是我市深入贯彻中央和省委决策部署的雅安实践、是推动全面深化改革向基层延伸的重要内容、是顺应人民群众对美好生活向往的重大举措、是雅安建设绿色发展示范市的坚实基础。《决定》指出，要深刻领会党的十九届四中全会精神，全面落实省委十一届六次全会作出的决策部署，准确把握加强和改进城乡基层治理的总体要求。明确了加强和改进城乡基层治理的指导思想、基本原则和目标任务。对构建现代乡村治理格局、构建城市社区治理格局、加强城乡基层治理能力建设、加强城乡基层治理保障四个方面提出工作目标和具体安排，对于不断提升雅安基层治理能力和水平，决胜全面小康、加快建设绿色发展示范市，具有十分重大的意义。</w:t>
      </w:r>
    </w:p>
    <w:p w:rsidR="00A279C8" w:rsidRDefault="00A279C8" w:rsidP="00A279C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（三）</w:t>
      </w:r>
      <w:r>
        <w:rPr>
          <w:rFonts w:asciiTheme="minorEastAsia" w:hAnsiTheme="minorEastAsia" w:cstheme="minorEastAsia" w:hint="eastAsia"/>
          <w:b/>
          <w:bCs/>
          <w:sz w:val="28"/>
          <w:szCs w:val="28"/>
        </w:rPr>
        <w:t>深刻领会把握全会做好 2020 年全市工作的安排部署。</w:t>
      </w:r>
      <w:r>
        <w:rPr>
          <w:rFonts w:asciiTheme="minorEastAsia" w:hAnsiTheme="minorEastAsia" w:cstheme="minorEastAsia" w:hint="eastAsia"/>
          <w:sz w:val="28"/>
          <w:szCs w:val="28"/>
        </w:rPr>
        <w:t>全会明确了做好 2020 年全市工作的指导思想、奋斗目标，对八个方面工作进行了安排部署。一是认真贯彻落实中央、省委决策部署和市委工作安排，坚决确保中央、省委决策部署和市委工作安排落地落实。二是深入贯彻创新、协调、绿色、开放、共享的发展理念，牢固树立“绿水青山就是金山银山”理念，坚持生态优先、绿色发展，推动经济发展与生态保护互促共进，努力推动“五个走在全省前列”。三是狠抓项目建设，全力以赴招大引强，进一步提高抓项目的能力和水平；扎实抓好项目储备、包装、争取、落地等工作；推进重大项目建设；做好“十三五”规划收官工作，科学编制“十四五”规划和国土空间规划。四是持续用力培育壮大绿色产业，加快发展大数据、文化旅游、康养医养、体育等绿色新产业，培育发展新动能；加快绿色载能、装备制造、农产品加工等传统产业转型升级、迈向中高端。五是以改革创新精神破解难题，抓好川西门户枢纽规划建设；抓好支持服务业倍增发展、现代物流业发展“双十条”政策落实；加快数字新城、文教新城、康养新城、熊猫新城建设。争创全省县域经济先进县、进步县和天府旅游名县。六是加强城乡基层治理，着力构建现代乡村治理和城市社区治理格局；抓好乡镇行政区划调整改革，推进村级建制调整改革；加快推进乡村振兴，以产业振兴带动乡村全面振兴。七是持续保障和改善民生，坚决打好脱贫攻坚、生态环保、防范化解重大风险三大攻坚战；扎实办好民生实事，切实解决群众“急难愁盼”民生难题，不断提升人民群众获得感幸福感安全感。八是纵深推进全面从严</w:t>
      </w:r>
      <w:r>
        <w:rPr>
          <w:rFonts w:asciiTheme="minorEastAsia" w:hAnsiTheme="minorEastAsia" w:cstheme="minorEastAsia" w:hint="eastAsia"/>
          <w:sz w:val="28"/>
          <w:szCs w:val="28"/>
        </w:rPr>
        <w:lastRenderedPageBreak/>
        <w:t>治党，坚定落实新时代党的建设总要求，严明政治纪律和政治规矩，巩固发展良好政治生态；探索建立不忘初心、牢记使命的长效机制；严格落实意识形态工作责任制；建设高素质专业化干部人才队伍；抓好作风建设，零容忍惩治腐败。</w:t>
      </w:r>
    </w:p>
    <w:p w:rsidR="00A279C8" w:rsidRDefault="00A279C8" w:rsidP="00A279C8">
      <w:pPr>
        <w:widowControl/>
        <w:spacing w:beforeLines="100" w:before="312"/>
        <w:ind w:firstLineChars="200" w:firstLine="560"/>
        <w:jc w:val="left"/>
        <w:rPr>
          <w:rFonts w:asciiTheme="minorEastAsia" w:hAnsiTheme="minorEastAsia" w:cstheme="minorEastAsia"/>
          <w:b/>
          <w:bCs/>
          <w:sz w:val="28"/>
          <w:szCs w:val="28"/>
        </w:rPr>
      </w:pPr>
      <w:r>
        <w:rPr>
          <w:rFonts w:asciiTheme="minorEastAsia" w:hAnsiTheme="minorEastAsia" w:cstheme="minorEastAsia" w:hint="eastAsia"/>
          <w:sz w:val="28"/>
          <w:szCs w:val="28"/>
        </w:rPr>
        <w:t>三、</w:t>
      </w:r>
      <w:r>
        <w:rPr>
          <w:rFonts w:asciiTheme="minorEastAsia" w:hAnsiTheme="minorEastAsia" w:cstheme="minorEastAsia" w:hint="eastAsia"/>
          <w:b/>
          <w:bCs/>
          <w:sz w:val="28"/>
          <w:szCs w:val="28"/>
        </w:rPr>
        <w:t>强化组织领导，切实抓好市委全会精神的传达学习</w:t>
      </w:r>
    </w:p>
    <w:p w:rsidR="00A279C8" w:rsidRDefault="00A279C8" w:rsidP="00A279C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学习宣传贯彻市委四届七次全会精神是全市上下当前和今后一个时期的重要政治任务。各级各部门要一体推进、一体落实，把学习宣传贯彻市委全会精神与学习宣传贯彻党的十九届四中全会、省委十一届六次全会、省委书记彭清华来雅调研指示精神和市委经济工作会议精神紧密结合起来，紧扣主题主线、全面学习把握，围绕目标定位、突出关键重点，迅速掀起学习宣传贯彻热潮，确保市委全会决策部署落地生根、开花结果。</w:t>
      </w:r>
    </w:p>
    <w:p w:rsidR="00A279C8" w:rsidRDefault="00A279C8" w:rsidP="00A279C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（一）</w:t>
      </w:r>
      <w:r>
        <w:rPr>
          <w:rFonts w:asciiTheme="minorEastAsia" w:hAnsiTheme="minorEastAsia" w:cstheme="minorEastAsia" w:hint="eastAsia"/>
          <w:b/>
          <w:bCs/>
          <w:sz w:val="28"/>
          <w:szCs w:val="28"/>
        </w:rPr>
        <w:t>及时组织传达学习。各级党委（党组）要及时通过党委（党组）会、中心组学习会、专题会等，迅速把全会精神传达到广大干部职工、传达到基层。</w:t>
      </w:r>
      <w:r>
        <w:rPr>
          <w:rFonts w:asciiTheme="minorEastAsia" w:hAnsiTheme="minorEastAsia" w:cstheme="minorEastAsia" w:hint="eastAsia"/>
          <w:sz w:val="28"/>
          <w:szCs w:val="28"/>
        </w:rPr>
        <w:t>各级领导干部特别是一把手要率先垂范，带动广大党员干部深学深悟、吃透精神，将全会精神转化为推动工作的务实行动。要抓好离退休人员、新经济组织和新社会组织从业人员、流动党员的学习，通过多种形式组织民主党派、工商联、无党派人士参与学习培训。</w:t>
      </w:r>
    </w:p>
    <w:p w:rsidR="00A279C8" w:rsidRDefault="00A279C8" w:rsidP="00A279C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（二）</w:t>
      </w:r>
      <w:r>
        <w:rPr>
          <w:rFonts w:asciiTheme="minorEastAsia" w:hAnsiTheme="minorEastAsia" w:cstheme="minorEastAsia" w:hint="eastAsia"/>
          <w:b/>
          <w:bCs/>
          <w:sz w:val="28"/>
          <w:szCs w:val="28"/>
        </w:rPr>
        <w:t>扎实开展宣传宣讲。</w:t>
      </w:r>
      <w:r>
        <w:rPr>
          <w:rFonts w:asciiTheme="minorEastAsia" w:hAnsiTheme="minorEastAsia" w:cstheme="minorEastAsia" w:hint="eastAsia"/>
          <w:sz w:val="28"/>
          <w:szCs w:val="28"/>
        </w:rPr>
        <w:t>要精心制定宣传方案，组织精干力量，深入企业、机关、校园、农村、社区等进行面对面宣讲，推动党的十九届四中全会、省委十一届六次全会和市委四届七次全会精神进基层、进群众。全市各级领导干部要发挥率带作用，结合走基层、送温暖等活动，深入联系县（区）和单位进行宣讲。</w:t>
      </w:r>
    </w:p>
    <w:p w:rsidR="00A279C8" w:rsidRDefault="00A279C8" w:rsidP="00A279C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（三）</w:t>
      </w:r>
      <w:r>
        <w:rPr>
          <w:rFonts w:asciiTheme="minorEastAsia" w:hAnsiTheme="minorEastAsia" w:cstheme="minorEastAsia" w:hint="eastAsia"/>
          <w:b/>
          <w:bCs/>
          <w:sz w:val="28"/>
          <w:szCs w:val="28"/>
        </w:rPr>
        <w:t>强化氛围营造。</w:t>
      </w:r>
      <w:r>
        <w:rPr>
          <w:rFonts w:asciiTheme="minorEastAsia" w:hAnsiTheme="minorEastAsia" w:cstheme="minorEastAsia" w:hint="eastAsia"/>
          <w:sz w:val="28"/>
          <w:szCs w:val="28"/>
        </w:rPr>
        <w:t>各级新闻媒体要发挥宣传优势，开设专栏，推出一批有分量的深度报道、通讯综述、评论言论等，及时刊发全市上下学习宣传贯彻全会精神情况和社会各界热烈反响。要通过 LED 显示屏、横幅、标语、宣传栏等宣传全会精神，组织广大群众开展丰富多彩的文艺活动，为全市学习宣传贯彻市委全会精神营造浓厚的舆论氛围。</w:t>
      </w:r>
    </w:p>
    <w:p w:rsidR="00A279C8" w:rsidRDefault="00A279C8" w:rsidP="00A279C8">
      <w:pPr>
        <w:widowControl/>
        <w:spacing w:beforeLines="100" w:before="312"/>
        <w:ind w:firstLineChars="200" w:firstLine="560"/>
        <w:jc w:val="left"/>
        <w:rPr>
          <w:rFonts w:asciiTheme="minorEastAsia" w:hAnsiTheme="minorEastAsia" w:cstheme="minorEastAsia"/>
          <w:b/>
          <w:bCs/>
          <w:sz w:val="28"/>
          <w:szCs w:val="28"/>
        </w:rPr>
      </w:pPr>
      <w:r>
        <w:rPr>
          <w:rFonts w:asciiTheme="minorEastAsia" w:hAnsiTheme="minorEastAsia" w:cstheme="minorEastAsia" w:hint="eastAsia"/>
          <w:sz w:val="28"/>
          <w:szCs w:val="28"/>
        </w:rPr>
        <w:t>四、</w:t>
      </w:r>
      <w:r>
        <w:rPr>
          <w:rFonts w:asciiTheme="minorEastAsia" w:hAnsiTheme="minorEastAsia" w:cstheme="minorEastAsia" w:hint="eastAsia"/>
          <w:b/>
          <w:bCs/>
          <w:sz w:val="28"/>
          <w:szCs w:val="28"/>
        </w:rPr>
        <w:t>扎实做好当前各项工作</w:t>
      </w:r>
    </w:p>
    <w:p w:rsidR="00A279C8" w:rsidRDefault="00A279C8" w:rsidP="00A279C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各级各部门要牢记初心使命，坚定以“解放思想无止境”的创新精神、“越是艰险越向前”的进取精神、“撸起袖子加油干”的实干精神、“众人划桨开大船”的团结精神，深入学习宣传贯彻市委四届七次全会精神。要把贯彻落实中央、省委决策部署和市委工作安排与做好当前工作结合起来，切实增强责任感紧迫感，把全会精神转化为干事创业的强大动力，引导广大党员干部把心思精力集中到抓事业发展上来，锐意进取、开拓创新，深入推进“1485”总体发展思路，切实抓好绿色产业发展、区域协同发展、“四个新城”建设、川西门户枢纽建设、打好三大攻坚战等重点工作，全力做好稳增长、促改革、调</w:t>
      </w:r>
      <w:r>
        <w:rPr>
          <w:rFonts w:asciiTheme="minorEastAsia" w:hAnsiTheme="minorEastAsia" w:cstheme="minorEastAsia" w:hint="eastAsia"/>
          <w:sz w:val="28"/>
          <w:szCs w:val="28"/>
        </w:rPr>
        <w:lastRenderedPageBreak/>
        <w:t>结构、惠民生、防风险、保稳定各项工作，纵深推进全面从严治党，加快建设绿色发展示范市，奋力推动“五个走在全省前列”，确保全面建成小康社会和“十三五”规划圆满收官。</w:t>
      </w:r>
    </w:p>
    <w:p w:rsidR="00A279C8" w:rsidRDefault="00A279C8" w:rsidP="00A279C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春节将至，各级各部门要统筹抓好困难群众生活保障和节日保供工作，坚决维护安全稳定大局，认真落实安全生产责任制，坚决防止重特大安全事故发生。全力做好农民工服务保障，切实维护农民工合法权益。严格遵守中央八项规定精神和省委、省政府十项规定及其实施细则及市委、市政府具体规定，坚决防止“四风”问题反弹回潮，确保廉洁过节。</w:t>
      </w:r>
    </w:p>
    <w:p w:rsidR="00A279C8" w:rsidRDefault="00A279C8" w:rsidP="00A279C8">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各级各部门要及时将学习宣传贯彻市委四届七次全会精神情况报告市委。</w:t>
      </w:r>
    </w:p>
    <w:p w:rsidR="00A279C8" w:rsidRDefault="00A279C8" w:rsidP="00A279C8">
      <w:pPr>
        <w:widowControl/>
        <w:spacing w:beforeLines="100" w:before="312"/>
        <w:jc w:val="right"/>
        <w:rPr>
          <w:rFonts w:asciiTheme="minorEastAsia" w:hAnsiTheme="minorEastAsia" w:cstheme="minorEastAsia"/>
          <w:sz w:val="28"/>
          <w:szCs w:val="28"/>
        </w:rPr>
      </w:pPr>
      <w:r>
        <w:rPr>
          <w:rFonts w:asciiTheme="minorEastAsia" w:hAnsiTheme="minorEastAsia" w:cstheme="minorEastAsia" w:hint="eastAsia"/>
          <w:sz w:val="28"/>
          <w:szCs w:val="28"/>
        </w:rPr>
        <w:t>中共雅安市委办公室</w:t>
      </w:r>
    </w:p>
    <w:p w:rsidR="00A279C8" w:rsidRDefault="00A279C8" w:rsidP="00A279C8">
      <w:pPr>
        <w:widowControl/>
        <w:jc w:val="right"/>
        <w:rPr>
          <w:rFonts w:asciiTheme="minorEastAsia" w:hAnsiTheme="minorEastAsia" w:cstheme="minorEastAsia"/>
          <w:sz w:val="28"/>
          <w:szCs w:val="28"/>
        </w:rPr>
      </w:pPr>
      <w:r>
        <w:rPr>
          <w:rFonts w:asciiTheme="minorEastAsia" w:hAnsiTheme="minorEastAsia" w:cstheme="minorEastAsia" w:hint="eastAsia"/>
          <w:sz w:val="28"/>
          <w:szCs w:val="28"/>
        </w:rPr>
        <w:t>2020 年 1 月 16 日</w:t>
      </w:r>
    </w:p>
    <w:p w:rsidR="002C21BA" w:rsidRPr="00A279C8" w:rsidRDefault="002C21BA" w:rsidP="00A279C8"/>
    <w:sectPr w:rsidR="002C21BA" w:rsidRPr="00A279C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629" w:rsidRDefault="000D3629" w:rsidP="00AF42B7">
      <w:r>
        <w:separator/>
      </w:r>
    </w:p>
  </w:endnote>
  <w:endnote w:type="continuationSeparator" w:id="0">
    <w:p w:rsidR="000D3629" w:rsidRDefault="000D3629"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EndPr/>
    <w:sdtContent>
      <w:sdt>
        <w:sdtPr>
          <w:id w:val="-1669238322"/>
          <w:docPartObj>
            <w:docPartGallery w:val="Page Numbers (Top of Page)"/>
            <w:docPartUnique/>
          </w:docPartObj>
        </w:sdtPr>
        <w:sdtEnd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A279C8">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A279C8">
              <w:rPr>
                <w:b/>
                <w:bCs/>
                <w:noProof/>
              </w:rPr>
              <w:t>7</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629" w:rsidRDefault="000D3629" w:rsidP="00AF42B7">
      <w:r>
        <w:separator/>
      </w:r>
    </w:p>
  </w:footnote>
  <w:footnote w:type="continuationSeparator" w:id="0">
    <w:p w:rsidR="000D3629" w:rsidRDefault="000D3629"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abstractNum w:abstractNumId="1">
    <w:nsid w:val="105E225C"/>
    <w:multiLevelType w:val="hybridMultilevel"/>
    <w:tmpl w:val="9D2E6FB0"/>
    <w:lvl w:ilvl="0" w:tplc="1FECFE16">
      <w:start w:val="1"/>
      <w:numFmt w:val="decimal"/>
      <w:lvlText w:val="%1."/>
      <w:lvlJc w:val="left"/>
      <w:pPr>
        <w:ind w:left="900" w:hanging="420"/>
      </w:pPr>
      <w:rPr>
        <w:rFonts w:asciiTheme="majorEastAsia" w:eastAsiaTheme="majorEastAsia" w:hAnsiTheme="majorEastAsia"/>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0D3629"/>
    <w:rsid w:val="000F7BFC"/>
    <w:rsid w:val="002505E7"/>
    <w:rsid w:val="002C21BA"/>
    <w:rsid w:val="002E4980"/>
    <w:rsid w:val="00334600"/>
    <w:rsid w:val="00366163"/>
    <w:rsid w:val="003846F8"/>
    <w:rsid w:val="00390C18"/>
    <w:rsid w:val="003C0567"/>
    <w:rsid w:val="003E04C8"/>
    <w:rsid w:val="0051081E"/>
    <w:rsid w:val="006A6048"/>
    <w:rsid w:val="00760D8F"/>
    <w:rsid w:val="008702A3"/>
    <w:rsid w:val="00A279C8"/>
    <w:rsid w:val="00A3236F"/>
    <w:rsid w:val="00A703E8"/>
    <w:rsid w:val="00AF42B7"/>
    <w:rsid w:val="00C06691"/>
    <w:rsid w:val="00D34625"/>
    <w:rsid w:val="00D60A85"/>
    <w:rsid w:val="00F23982"/>
    <w:rsid w:val="00FC0DE6"/>
    <w:rsid w:val="00FC4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9C8"/>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9C8"/>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540</Words>
  <Characters>3079</Characters>
  <Application>Microsoft Office Word</Application>
  <DocSecurity>0</DocSecurity>
  <Lines>25</Lines>
  <Paragraphs>7</Paragraphs>
  <ScaleCrop>false</ScaleCrop>
  <Company>Microsoft</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2020-03-16T11:07:00Z</dcterms:created>
  <dcterms:modified xsi:type="dcterms:W3CDTF">2020-03-16T11:07:00Z</dcterms:modified>
</cp:coreProperties>
</file>