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8F" w:rsidRPr="0080388F" w:rsidRDefault="0080388F" w:rsidP="0080388F">
      <w:pPr>
        <w:pStyle w:val="1"/>
        <w:jc w:val="center"/>
        <w:rPr>
          <w:rFonts w:asciiTheme="minorEastAsia" w:hAnsiTheme="minorEastAsia" w:cstheme="minorEastAsia"/>
          <w:bCs/>
          <w:sz w:val="48"/>
          <w:szCs w:val="28"/>
        </w:rPr>
      </w:pPr>
      <w:bookmarkStart w:id="0" w:name="_Toc11285"/>
      <w:bookmarkStart w:id="1" w:name="_GoBack"/>
      <w:r w:rsidRPr="0080388F">
        <w:rPr>
          <w:rFonts w:asciiTheme="minorEastAsia" w:hAnsiTheme="minorEastAsia" w:cstheme="minorEastAsia" w:hint="eastAsia"/>
          <w:sz w:val="32"/>
          <w:szCs w:val="28"/>
        </w:rPr>
        <w:t>加强疫情防控必须慎终如始</w:t>
      </w:r>
      <w:bookmarkEnd w:id="0"/>
    </w:p>
    <w:bookmarkEnd w:id="1"/>
    <w:p w:rsidR="0080388F" w:rsidRDefault="0080388F" w:rsidP="0080388F">
      <w:pPr>
        <w:widowControl/>
        <w:spacing w:beforeLines="100" w:before="312"/>
        <w:ind w:firstLineChars="200" w:firstLine="56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来源：人民日报评论 时间：2020-03-12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行百里者半九十，越是接近成功，越需要坚定必胜的信心、付出更多的努力。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连日来，多地下调新冠肺炎疫情的应急响应等级，很多省区市连续多日确诊病例零新增，武汉新增确诊病例降至两位数、方舱医院已经全部休舱……经过全国上下艰苦努力，疫情防控形势持续向好，生产生活秩序加快恢复。巩固和拓展这一来之不易的良好势头，是目前一项极为重要的任务。3月10日，习近平总书记在湖北省武汉市考察新冠肺炎疫情防控工作时强调，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“越是在这个时候，越是要保持头脑清醒，越是要慎终如始，越是要再接再厉、善作善成”</w:t>
      </w:r>
      <w:r>
        <w:rPr>
          <w:rFonts w:asciiTheme="minorEastAsia" w:hAnsiTheme="minorEastAsia" w:cstheme="minorEastAsia" w:hint="eastAsia"/>
          <w:sz w:val="28"/>
          <w:szCs w:val="28"/>
        </w:rPr>
        <w:t>。当此乘势而上、不进则退的关口，我们必须坚定必胜信念，咬紧牙关，不麻痹、不厌战、不松劲，继续毫不放松抓紧抓实抓细各项防控工作，全面打赢疫情防控阻击战。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新冠肺炎疫情发生以后，从“疫情防控正处于胶着对垒状态”到“疫情蔓延势头得到初步遏制”，从“疫情防控形势积极向好的态势正在拓展”再到如今“湖北和武汉疫情防控形势发生积极向好变化，取得阶段性重要成果”，正是靠着坚决贯彻、落实落细各项防控部署，才使得疫情防控不断取得明显进展。在充分肯定成绩的同时，我们必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须清醒看到，当前疫情形势依然严峻复杂。靡不有初，鲜克有终。慎终如始，则无败事。一段时间以来我们以勇当先锋的气魄作冲锋、抓救治，以恪尽职守的状态阻扩散、防蔓延，如今还需要一以贯之，不获全胜决不轻言成功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“干部政治上过不过得硬，就要看关键时刻靠不靠得住。”慎终如始，必须增强统筹抓好各项工作的责任感和紧迫感。从疫情防控的角度看，湖北和武汉疫情防控任务依然艰巨繁重，其他地区人员流动和聚集增加带来的疫情传播风险在加大，境外新冠肺炎疫情快速扩散带来新挑战。从经济社会发展角度看，必须加快建立同疫情防控相适应的经济社会运行秩序，力争全国经济社会发展早日全面步入正常轨道。各级党组织要认真履行领导责任，特别是抓落实的职责，把党中央各项决策部署抓实抓细抓落地，让党旗在疫情防控斗争第一线高高飘扬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逆水行舟用力撑，一篙松劲退千寻。慎终如始抓好疫情防控，必须高度警惕麻痹思想、厌战情绪、侥幸心理、松劲心态。随着复工复产步伐加快，会不会出现思想上盲目乐观、防控上麻痹松劲的问题？面对疫情持续影响，防控工作点多线长，有没有疲沓应付、消极厌战的情况？从病患救治、疫情排查到加大科研攻关力度，从优化防护物资调配到开展援企、稳岗、扩就业工作，各条战线依然需要坚决做到疫情防控节奏不变、力度不减、尺度不松。增强必胜之心、责任之心、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仁爱之心、谨慎之心，一时一刻不放松，一丝一毫不马虎，才能争取实现最后的胜利。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疫情防控形势不断变化，各项工作也不断面临新情况新问题，但坚决打赢疫情防控阻击战的总目标不会变，决战决胜的信心和决心不能变。始终保持慎终如始、久久为功的态度，拿出巩固成果、扩大战果的硬招，我们一定能够彻底战胜这场疫情，也一定能够保持我国经济社会良好发展势头，实现决胜全面建成小康社会、决战脱贫攻坚的目标任务。</w:t>
      </w:r>
    </w:p>
    <w:p w:rsidR="0080388F" w:rsidRDefault="0080388F" w:rsidP="0080388F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</w:p>
    <w:p w:rsidR="002C21BA" w:rsidRPr="0080388F" w:rsidRDefault="002C21BA" w:rsidP="0080388F"/>
    <w:sectPr w:rsidR="002C21BA" w:rsidRPr="0080388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3C5" w:rsidRDefault="00D073C5" w:rsidP="00AF42B7">
      <w:r>
        <w:separator/>
      </w:r>
    </w:p>
  </w:endnote>
  <w:endnote w:type="continuationSeparator" w:id="0">
    <w:p w:rsidR="00D073C5" w:rsidRDefault="00D073C5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388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388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3C5" w:rsidRDefault="00D073C5" w:rsidP="00AF42B7">
      <w:r>
        <w:separator/>
      </w:r>
    </w:p>
  </w:footnote>
  <w:footnote w:type="continuationSeparator" w:id="0">
    <w:p w:rsidR="00D073C5" w:rsidRDefault="00D073C5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105E225C"/>
    <w:multiLevelType w:val="hybridMultilevel"/>
    <w:tmpl w:val="9D2E6FB0"/>
    <w:lvl w:ilvl="0" w:tplc="1FECFE16">
      <w:start w:val="1"/>
      <w:numFmt w:val="decimal"/>
      <w:lvlText w:val="%1."/>
      <w:lvlJc w:val="left"/>
      <w:pPr>
        <w:ind w:left="900" w:hanging="420"/>
      </w:pPr>
      <w:rPr>
        <w:rFonts w:asciiTheme="majorEastAsia" w:eastAsiaTheme="majorEastAsia" w:hAnsiTheme="major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0F7BFC"/>
    <w:rsid w:val="002505E7"/>
    <w:rsid w:val="002C21BA"/>
    <w:rsid w:val="002E4980"/>
    <w:rsid w:val="00321E10"/>
    <w:rsid w:val="00334600"/>
    <w:rsid w:val="00366163"/>
    <w:rsid w:val="003846F8"/>
    <w:rsid w:val="00390C18"/>
    <w:rsid w:val="003C0567"/>
    <w:rsid w:val="003E04C8"/>
    <w:rsid w:val="0051081E"/>
    <w:rsid w:val="00546677"/>
    <w:rsid w:val="006A6048"/>
    <w:rsid w:val="00760D8F"/>
    <w:rsid w:val="0080388F"/>
    <w:rsid w:val="00810255"/>
    <w:rsid w:val="008702A3"/>
    <w:rsid w:val="00A279C8"/>
    <w:rsid w:val="00A3236F"/>
    <w:rsid w:val="00A703E8"/>
    <w:rsid w:val="00AF42B7"/>
    <w:rsid w:val="00BC1F7D"/>
    <w:rsid w:val="00C06691"/>
    <w:rsid w:val="00D073C5"/>
    <w:rsid w:val="00D34625"/>
    <w:rsid w:val="00D60A85"/>
    <w:rsid w:val="00F23982"/>
    <w:rsid w:val="00F94A6E"/>
    <w:rsid w:val="00FC0DE6"/>
    <w:rsid w:val="00FC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4278">
          <w:marLeft w:val="600"/>
          <w:marRight w:val="600"/>
          <w:marTop w:val="150"/>
          <w:marBottom w:val="0"/>
          <w:divBdr>
            <w:top w:val="single" w:sz="6" w:space="11" w:color="94B6D7"/>
            <w:left w:val="none" w:sz="0" w:space="0" w:color="auto"/>
            <w:bottom w:val="none" w:sz="0" w:space="11" w:color="auto"/>
            <w:right w:val="none" w:sz="0" w:space="0" w:color="auto"/>
          </w:divBdr>
        </w:div>
      </w:divsChild>
    </w:div>
    <w:div w:id="627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1727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5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7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2020-03-16T11:28:00Z</dcterms:created>
  <dcterms:modified xsi:type="dcterms:W3CDTF">2020-03-16T11:28:00Z</dcterms:modified>
</cp:coreProperties>
</file>